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三亚市农业农村局</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三亚市农业农村局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三亚市农业农村局</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三亚市农业农村局</w:t>
      </w:r>
      <w:r>
        <w:rPr>
          <w:rFonts w:hint="eastAsia" w:ascii="黑体" w:hAnsi="黑体" w:eastAsia="黑体" w:cs="黑体"/>
          <w:sz w:val="32"/>
          <w:szCs w:val="32"/>
          <w:lang w:val="en-US" w:eastAsia="zh-CN"/>
        </w:rPr>
        <w:t>2023</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三亚市农业农村局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left="640" w:firstLine="64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三亚市农业农村局是主管全市农业和农村经济发展的市人民政府工作</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，为正处级。主要职能是：</w:t>
      </w:r>
    </w:p>
    <w:p>
      <w:pPr>
        <w:pStyle w:val="6"/>
        <w:numPr>
          <w:ilvl w:val="0"/>
          <w:numId w:val="6"/>
        </w:numPr>
        <w:ind w:left="640" w:firstLine="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研究拟订并组织实施全市农业农村工作政策规定、制度和发展战略，研究推进农业、农村改革，研究提出本市实现乡村振兴、中国（海南）自由贸易试验区有关“三农”工作方面的意见和建议。（二）组织全市农业农村有关规定性文件，参与全市涉农的财税、价格、收储、金融保险等政策规定。（三）统筹推动发展全市农村社会事业、农村公共服务、农村文化、农村基础设施和乡村治理。（四）拟订深化全市农村经济体制改革和巩固完善农村基本经营制度的措施。（五）制定热带特色高效农业产业发展政策措施，建设国家热带现代农业基地。（六）负责种植业、畜牧业、农垦、农业机械化等农业各产业的管理。（七）负责农产品质量安全管理。（八）组织农业资源区划工作</w:t>
      </w:r>
      <w:r>
        <w:rPr>
          <w:rFonts w:ascii="仿宋_GB2312" w:hAnsi="黑体" w:eastAsia="仿宋_GB2312" w:cs="仿宋_GB2312"/>
          <w:sz w:val="32"/>
          <w:szCs w:val="32"/>
        </w:rPr>
        <w:t>;</w:t>
      </w:r>
      <w:r>
        <w:rPr>
          <w:rFonts w:hint="eastAsia" w:ascii="仿宋_GB2312" w:hAnsi="黑体" w:eastAsia="仿宋_GB2312" w:cs="仿宋_GB2312"/>
          <w:sz w:val="32"/>
          <w:szCs w:val="32"/>
        </w:rPr>
        <w:t>负责有关农业生产资料和农业投入品的管理。（九）负责农业防灾减灾，农作物重大病虫害防治工作，负责农业投资管理。（十）推进农业科技体制改革和农业科技创新体系建设。（十一）指导农业农村人才工作。（十二）组织开展本市农业对外合作工作。（十三）检查指导各区、育才生态区农业农村工作，完成市委、市政府交办的其他工作。</w:t>
      </w:r>
    </w:p>
    <w:p>
      <w:pPr>
        <w:ind w:firstLine="800" w:firstLineChars="250"/>
        <w:jc w:val="left"/>
        <w:rPr>
          <w:rFonts w:hint="eastAsia"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三亚市农业农村局</w:t>
      </w:r>
      <w:r>
        <w:rPr>
          <w:rFonts w:hint="eastAsia" w:ascii="黑体" w:hAnsi="黑体" w:eastAsia="黑体" w:cs="黑体"/>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三亚市农业农村局</w:t>
      </w:r>
      <w:r>
        <w:rPr>
          <w:rFonts w:hint="eastAsia" w:ascii="黑体" w:hAnsi="黑体" w:eastAsia="黑体" w:cs="黑体"/>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三亚市农业农村局</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lang w:eastAsia="zh-CN"/>
        </w:rPr>
        <w:t>三亚市农业农村局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30658.76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30658.76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22720.54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4521.22</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3417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30658.76</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222.60</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231.10</w:t>
      </w:r>
      <w:r>
        <w:rPr>
          <w:rFonts w:hint="eastAsia" w:ascii="仿宋_GB2312" w:hAnsi="黑体" w:eastAsia="仿宋_GB2312"/>
          <w:sz w:val="32"/>
          <w:szCs w:val="32"/>
        </w:rPr>
        <w:t>万元、</w:t>
      </w:r>
      <w:r>
        <w:rPr>
          <w:rFonts w:hint="eastAsia" w:ascii="仿宋_GB2312" w:hAnsi="黑体" w:eastAsia="仿宋_GB2312"/>
          <w:sz w:val="32"/>
          <w:szCs w:val="32"/>
          <w:lang w:eastAsia="zh-CN"/>
        </w:rPr>
        <w:t>节能环保</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1.02</w:t>
      </w:r>
      <w:r>
        <w:rPr>
          <w:rFonts w:hint="eastAsia" w:ascii="仿宋_GB2312" w:hAnsi="黑体" w:eastAsia="仿宋_GB2312"/>
          <w:sz w:val="32"/>
          <w:szCs w:val="32"/>
        </w:rPr>
        <w:t>万元、</w:t>
      </w:r>
      <w:r>
        <w:rPr>
          <w:rFonts w:hint="eastAsia" w:ascii="仿宋_GB2312" w:hAnsi="黑体" w:eastAsia="仿宋_GB2312"/>
          <w:sz w:val="32"/>
          <w:szCs w:val="32"/>
          <w:lang w:eastAsia="zh-CN"/>
        </w:rPr>
        <w:t>城乡社区支出</w:t>
      </w:r>
      <w:r>
        <w:rPr>
          <w:rFonts w:hint="eastAsia" w:ascii="仿宋_GB2312" w:hAnsi="黑体" w:eastAsia="仿宋_GB2312"/>
          <w:sz w:val="32"/>
          <w:szCs w:val="32"/>
          <w:lang w:val="en-US" w:eastAsia="zh-CN"/>
        </w:rPr>
        <w:t>3417万元、农林水支出26710.67万元、住房保障支出76.37万元，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jc w:val="left"/>
        <w:rPr>
          <w:rFonts w:hint="eastAsia" w:ascii="仿宋_GB2312" w:hAnsi="黑体" w:eastAsia="仿宋_GB2312"/>
          <w:sz w:val="32"/>
          <w:szCs w:val="32"/>
        </w:rPr>
      </w:pPr>
    </w:p>
    <w:p>
      <w:pPr>
        <w:ind w:firstLine="640" w:firstLineChars="200"/>
        <w:jc w:val="left"/>
        <w:rPr>
          <w:rFonts w:hint="eastAsia" w:ascii="仿宋_GB2312" w:hAnsi="黑体" w:eastAsia="仿宋_GB2312"/>
          <w:sz w:val="32"/>
          <w:szCs w:val="32"/>
        </w:rPr>
      </w:pP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三亚市农业农村局</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yellow"/>
          <w:lang w:eastAsia="zh-CN"/>
        </w:rPr>
        <w:t>三亚市农业农村局</w:t>
      </w:r>
      <w:r>
        <w:rPr>
          <w:rFonts w:hint="eastAsia" w:ascii="仿宋_GB2312" w:hAnsi="黑体" w:eastAsia="仿宋_GB2312"/>
          <w:sz w:val="32"/>
          <w:szCs w:val="32"/>
          <w:highlight w:val="yellow"/>
          <w:lang w:val="en-US" w:eastAsia="zh-CN"/>
        </w:rPr>
        <w:t>2023</w:t>
      </w:r>
      <w:r>
        <w:rPr>
          <w:rFonts w:hint="eastAsia" w:ascii="仿宋_GB2312" w:hAnsi="黑体" w:eastAsia="仿宋_GB2312"/>
          <w:sz w:val="32"/>
          <w:szCs w:val="32"/>
          <w:highlight w:val="yellow"/>
        </w:rPr>
        <w:t>年一般公共预算当年拨款</w:t>
      </w:r>
      <w:r>
        <w:rPr>
          <w:rFonts w:hint="eastAsia" w:ascii="仿宋_GB2312" w:hAnsi="黑体" w:eastAsia="仿宋_GB2312" w:cs="仿宋_GB2312"/>
          <w:sz w:val="32"/>
          <w:szCs w:val="32"/>
          <w:highlight w:val="yellow"/>
          <w:lang w:val="en-US" w:eastAsia="zh-CN"/>
        </w:rPr>
        <w:t>22720.54</w:t>
      </w:r>
      <w:r>
        <w:rPr>
          <w:rFonts w:hint="eastAsia" w:ascii="仿宋_GB2312" w:hAnsi="黑体" w:eastAsia="仿宋_GB2312"/>
          <w:sz w:val="32"/>
          <w:szCs w:val="32"/>
          <w:highlight w:val="yellow"/>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14087.04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上级资金提前下达，部门预算金额增长，导致预算数增加。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highlight w:val="yellow"/>
        </w:rPr>
      </w:pPr>
      <w:r>
        <w:rPr>
          <w:rFonts w:hint="eastAsia" w:ascii="仿宋_GB2312" w:hAnsi="黑体" w:eastAsia="仿宋_GB2312" w:cs="仿宋_GB2312"/>
          <w:sz w:val="32"/>
          <w:szCs w:val="32"/>
          <w:highlight w:val="yellow"/>
          <w:lang w:eastAsia="zh-CN"/>
        </w:rPr>
        <w:t>社会保障和就业</w:t>
      </w:r>
      <w:r>
        <w:rPr>
          <w:rFonts w:hint="eastAsia" w:ascii="仿宋_GB2312" w:hAnsi="黑体" w:eastAsia="仿宋_GB2312" w:cs="仿宋_GB2312"/>
          <w:sz w:val="32"/>
          <w:szCs w:val="32"/>
          <w:highlight w:val="yellow"/>
        </w:rPr>
        <w:t>（类）支出</w:t>
      </w:r>
      <w:r>
        <w:rPr>
          <w:rFonts w:hint="eastAsia" w:ascii="仿宋_GB2312" w:hAnsi="黑体" w:eastAsia="仿宋_GB2312" w:cs="仿宋_GB2312"/>
          <w:sz w:val="32"/>
          <w:szCs w:val="32"/>
          <w:highlight w:val="yellow"/>
          <w:lang w:val="en-US" w:eastAsia="zh-CN"/>
        </w:rPr>
        <w:t>222.60</w:t>
      </w:r>
      <w:r>
        <w:rPr>
          <w:rFonts w:hint="eastAsia" w:ascii="仿宋_GB2312" w:hAnsi="黑体" w:eastAsia="仿宋_GB2312"/>
          <w:sz w:val="32"/>
          <w:szCs w:val="32"/>
          <w:highlight w:val="yellow"/>
        </w:rPr>
        <w:t>万元，占</w:t>
      </w:r>
      <w:r>
        <w:rPr>
          <w:rFonts w:hint="eastAsia" w:ascii="仿宋_GB2312" w:hAnsi="黑体" w:eastAsia="仿宋_GB2312" w:cs="仿宋_GB2312"/>
          <w:sz w:val="32"/>
          <w:szCs w:val="32"/>
          <w:highlight w:val="yellow"/>
          <w:lang w:val="en-US" w:eastAsia="zh-CN"/>
        </w:rPr>
        <w:t>0.82</w:t>
      </w:r>
      <w:r>
        <w:rPr>
          <w:rFonts w:hint="eastAsia" w:ascii="仿宋_GB2312" w:hAnsi="黑体" w:eastAsia="仿宋_GB2312"/>
          <w:sz w:val="32"/>
          <w:szCs w:val="32"/>
          <w:highlight w:val="yellow"/>
        </w:rPr>
        <w:t>%；</w:t>
      </w:r>
      <w:r>
        <w:rPr>
          <w:rFonts w:hint="eastAsia" w:ascii="仿宋_GB2312" w:hAnsi="黑体" w:eastAsia="仿宋_GB2312"/>
          <w:sz w:val="32"/>
          <w:szCs w:val="32"/>
          <w:highlight w:val="yellow"/>
          <w:lang w:eastAsia="zh-CN"/>
        </w:rPr>
        <w:t>卫生健康</w:t>
      </w:r>
      <w:r>
        <w:rPr>
          <w:rFonts w:hint="eastAsia" w:ascii="仿宋_GB2312" w:hAnsi="黑体" w:eastAsia="仿宋_GB2312"/>
          <w:sz w:val="32"/>
          <w:szCs w:val="32"/>
          <w:highlight w:val="yellow"/>
        </w:rPr>
        <w:t>（类）</w:t>
      </w:r>
      <w:r>
        <w:rPr>
          <w:rFonts w:hint="eastAsia" w:ascii="仿宋_GB2312" w:hAnsi="黑体" w:eastAsia="仿宋_GB2312" w:cs="仿宋_GB2312"/>
          <w:sz w:val="32"/>
          <w:szCs w:val="32"/>
          <w:highlight w:val="yellow"/>
        </w:rPr>
        <w:t>支出</w:t>
      </w:r>
      <w:r>
        <w:rPr>
          <w:rFonts w:hint="eastAsia" w:ascii="仿宋_GB2312" w:hAnsi="黑体" w:eastAsia="仿宋_GB2312" w:cs="仿宋_GB2312"/>
          <w:sz w:val="32"/>
          <w:szCs w:val="32"/>
          <w:highlight w:val="yellow"/>
          <w:lang w:val="en-US" w:eastAsia="zh-CN"/>
        </w:rPr>
        <w:t>231.10</w:t>
      </w:r>
      <w:r>
        <w:rPr>
          <w:rFonts w:hint="eastAsia" w:ascii="仿宋_GB2312" w:hAnsi="黑体" w:eastAsia="仿宋_GB2312"/>
          <w:sz w:val="32"/>
          <w:szCs w:val="32"/>
          <w:highlight w:val="yellow"/>
        </w:rPr>
        <w:t>万元，占</w:t>
      </w:r>
      <w:r>
        <w:rPr>
          <w:rFonts w:hint="eastAsia" w:ascii="仿宋_GB2312" w:hAnsi="黑体" w:eastAsia="仿宋_GB2312" w:cs="仿宋_GB2312"/>
          <w:sz w:val="32"/>
          <w:szCs w:val="32"/>
          <w:highlight w:val="yellow"/>
          <w:lang w:val="en-US" w:eastAsia="zh-CN"/>
        </w:rPr>
        <w:t>0.85</w:t>
      </w:r>
      <w:r>
        <w:rPr>
          <w:rFonts w:hint="eastAsia" w:ascii="仿宋_GB2312" w:hAnsi="黑体" w:eastAsia="仿宋_GB2312"/>
          <w:sz w:val="32"/>
          <w:szCs w:val="32"/>
          <w:highlight w:val="yellow"/>
        </w:rPr>
        <w:t>%；</w:t>
      </w:r>
      <w:r>
        <w:rPr>
          <w:rFonts w:hint="eastAsia" w:ascii="仿宋_GB2312" w:hAnsi="黑体" w:eastAsia="仿宋_GB2312"/>
          <w:sz w:val="32"/>
          <w:szCs w:val="32"/>
          <w:highlight w:val="yellow"/>
          <w:lang w:eastAsia="zh-CN"/>
        </w:rPr>
        <w:t>节能环保</w:t>
      </w:r>
      <w:r>
        <w:rPr>
          <w:rFonts w:hint="eastAsia" w:ascii="仿宋_GB2312" w:hAnsi="黑体" w:eastAsia="仿宋_GB2312"/>
          <w:sz w:val="32"/>
          <w:szCs w:val="32"/>
          <w:highlight w:val="yellow"/>
        </w:rPr>
        <w:t>（类）</w:t>
      </w:r>
      <w:r>
        <w:rPr>
          <w:rFonts w:hint="eastAsia" w:ascii="仿宋_GB2312" w:hAnsi="黑体" w:eastAsia="仿宋_GB2312" w:cs="仿宋_GB2312"/>
          <w:sz w:val="32"/>
          <w:szCs w:val="32"/>
          <w:highlight w:val="yellow"/>
        </w:rPr>
        <w:t>支出</w:t>
      </w:r>
      <w:r>
        <w:rPr>
          <w:rFonts w:hint="eastAsia" w:ascii="仿宋_GB2312" w:hAnsi="黑体" w:eastAsia="仿宋_GB2312" w:cs="仿宋_GB2312"/>
          <w:sz w:val="32"/>
          <w:szCs w:val="32"/>
          <w:highlight w:val="yellow"/>
          <w:lang w:val="en-US" w:eastAsia="zh-CN"/>
        </w:rPr>
        <w:t>1.02</w:t>
      </w:r>
      <w:r>
        <w:rPr>
          <w:rFonts w:hint="eastAsia" w:ascii="仿宋_GB2312" w:hAnsi="黑体" w:eastAsia="仿宋_GB2312"/>
          <w:sz w:val="32"/>
          <w:szCs w:val="32"/>
          <w:highlight w:val="yellow"/>
        </w:rPr>
        <w:t>万元，占</w:t>
      </w:r>
      <w:r>
        <w:rPr>
          <w:rFonts w:hint="eastAsia" w:ascii="仿宋_GB2312" w:hAnsi="黑体" w:eastAsia="仿宋_GB2312" w:cs="仿宋_GB2312"/>
          <w:sz w:val="32"/>
          <w:szCs w:val="32"/>
          <w:highlight w:val="yellow"/>
          <w:lang w:val="en-US" w:eastAsia="zh-CN"/>
        </w:rPr>
        <w:t>0.00</w:t>
      </w:r>
      <w:r>
        <w:rPr>
          <w:rFonts w:hint="eastAsia" w:ascii="仿宋_GB2312" w:hAnsi="黑体" w:eastAsia="仿宋_GB2312"/>
          <w:sz w:val="32"/>
          <w:szCs w:val="32"/>
          <w:highlight w:val="yellow"/>
        </w:rPr>
        <w:t>%；</w:t>
      </w:r>
      <w:r>
        <w:rPr>
          <w:rFonts w:hint="eastAsia" w:ascii="仿宋_GB2312" w:hAnsi="黑体" w:eastAsia="仿宋_GB2312"/>
          <w:sz w:val="32"/>
          <w:szCs w:val="32"/>
          <w:highlight w:val="yellow"/>
          <w:lang w:eastAsia="zh-CN"/>
        </w:rPr>
        <w:t>农林水（类）支出</w:t>
      </w:r>
      <w:r>
        <w:rPr>
          <w:rFonts w:hint="eastAsia" w:ascii="仿宋_GB2312" w:hAnsi="黑体" w:eastAsia="仿宋_GB2312"/>
          <w:sz w:val="32"/>
          <w:szCs w:val="32"/>
          <w:highlight w:val="yellow"/>
          <w:lang w:val="en-US" w:eastAsia="zh-CN"/>
        </w:rPr>
        <w:t>26710.67万元，占98.05%；住房保障（类）支出76.37万元，占0.28%。（占比加起来不为100%，需要重新算）</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83.32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人员调动，导致预算数增加。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126.97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110.97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编制预算时将往年职业年金记实单位承担部分纳入</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0.19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财政供养</w:t>
      </w:r>
      <w:r>
        <w:rPr>
          <w:rFonts w:hint="eastAsia" w:ascii="仿宋_GB2312" w:hAnsi="黑体" w:eastAsia="仿宋_GB2312"/>
          <w:sz w:val="32"/>
          <w:szCs w:val="32"/>
          <w:lang w:val="en-US" w:eastAsia="zh-CN"/>
        </w:rPr>
        <w:t>人员减少</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卫生健康支出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行政事业单位医疗</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行政单位医疗</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37.46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0.58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行政单位医疗标准变动</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highlight w:val="yellow"/>
          <w:lang w:eastAsia="zh-CN"/>
        </w:rPr>
      </w:pPr>
      <w:r>
        <w:rPr>
          <w:rFonts w:hint="eastAsia" w:ascii="仿宋_GB2312" w:hAnsi="黑体" w:eastAsia="仿宋_GB2312" w:cs="仿宋_GB2312"/>
          <w:sz w:val="32"/>
          <w:szCs w:val="32"/>
          <w:highlight w:val="yellow"/>
          <w:lang w:eastAsia="zh-CN"/>
        </w:rPr>
        <w:t>卫生健康支出</w:t>
      </w:r>
      <w:r>
        <w:rPr>
          <w:rFonts w:hint="eastAsia" w:ascii="仿宋_GB2312" w:hAnsi="黑体" w:eastAsia="仿宋_GB2312" w:cs="仿宋_GB2312"/>
          <w:sz w:val="32"/>
          <w:szCs w:val="32"/>
          <w:highlight w:val="yellow"/>
        </w:rPr>
        <w:t>（类）</w:t>
      </w:r>
      <w:r>
        <w:rPr>
          <w:rFonts w:hint="eastAsia" w:ascii="仿宋_GB2312" w:hAnsi="黑体" w:eastAsia="仿宋_GB2312" w:cs="仿宋_GB2312"/>
          <w:sz w:val="32"/>
          <w:szCs w:val="32"/>
          <w:highlight w:val="yellow"/>
          <w:lang w:eastAsia="zh-CN"/>
        </w:rPr>
        <w:t>行政事业单位医疗</w:t>
      </w:r>
      <w:r>
        <w:rPr>
          <w:rFonts w:hint="eastAsia" w:ascii="仿宋_GB2312" w:hAnsi="黑体" w:eastAsia="仿宋_GB2312" w:cs="仿宋_GB2312"/>
          <w:sz w:val="32"/>
          <w:szCs w:val="32"/>
          <w:highlight w:val="yellow"/>
        </w:rPr>
        <w:t>（款）</w:t>
      </w:r>
      <w:r>
        <w:rPr>
          <w:rFonts w:hint="eastAsia" w:ascii="仿宋_GB2312" w:hAnsi="黑体" w:eastAsia="仿宋_GB2312" w:cs="仿宋_GB2312"/>
          <w:sz w:val="32"/>
          <w:szCs w:val="32"/>
          <w:highlight w:val="yellow"/>
          <w:lang w:eastAsia="zh-CN"/>
        </w:rPr>
        <w:t>公务员医疗补助</w:t>
      </w:r>
      <w:r>
        <w:rPr>
          <w:rFonts w:hint="eastAsia" w:ascii="仿宋_GB2312" w:hAnsi="黑体" w:eastAsia="仿宋_GB2312" w:cs="仿宋_GB2312"/>
          <w:sz w:val="32"/>
          <w:szCs w:val="32"/>
          <w:highlight w:val="yellow"/>
        </w:rPr>
        <w:t>（项）</w:t>
      </w:r>
      <w:r>
        <w:rPr>
          <w:rFonts w:hint="eastAsia" w:ascii="仿宋_GB2312" w:hAnsi="黑体" w:eastAsia="仿宋_GB2312" w:cs="仿宋_GB2312"/>
          <w:sz w:val="32"/>
          <w:szCs w:val="32"/>
          <w:highlight w:val="yellow"/>
          <w:lang w:val="en-US" w:eastAsia="zh-CN"/>
        </w:rPr>
        <w:t>2023</w:t>
      </w:r>
      <w:r>
        <w:rPr>
          <w:rFonts w:hint="eastAsia" w:ascii="仿宋_GB2312" w:hAnsi="黑体" w:eastAsia="仿宋_GB2312"/>
          <w:sz w:val="32"/>
          <w:szCs w:val="32"/>
          <w:highlight w:val="yellow"/>
        </w:rPr>
        <w:t>年预算数为</w:t>
      </w:r>
      <w:r>
        <w:rPr>
          <w:rFonts w:hint="eastAsia" w:ascii="仿宋_GB2312" w:hAnsi="黑体" w:eastAsia="仿宋_GB2312"/>
          <w:sz w:val="32"/>
          <w:szCs w:val="32"/>
          <w:highlight w:val="yellow"/>
          <w:lang w:val="en-US" w:eastAsia="zh-CN"/>
        </w:rPr>
        <w:t>193.64</w:t>
      </w:r>
      <w:r>
        <w:rPr>
          <w:rFonts w:hint="eastAsia" w:ascii="仿宋_GB2312" w:hAnsi="黑体" w:eastAsia="仿宋_GB2312"/>
          <w:sz w:val="32"/>
          <w:szCs w:val="32"/>
          <w:highlight w:val="yellow"/>
        </w:rPr>
        <w:t>万元，比上年预算数</w:t>
      </w:r>
      <w:r>
        <w:rPr>
          <w:rFonts w:hint="eastAsia" w:ascii="仿宋_GB2312" w:hAnsi="黑体" w:eastAsia="仿宋_GB2312" w:cs="仿宋_GB2312"/>
          <w:sz w:val="32"/>
          <w:szCs w:val="32"/>
          <w:highlight w:val="yellow"/>
          <w:lang w:eastAsia="zh-CN"/>
        </w:rPr>
        <w:t>增加</w:t>
      </w:r>
      <w:r>
        <w:rPr>
          <w:rFonts w:hint="eastAsia" w:ascii="仿宋_GB2312" w:hAnsi="黑体" w:eastAsia="仿宋_GB2312" w:cs="仿宋_GB2312"/>
          <w:sz w:val="32"/>
          <w:szCs w:val="32"/>
          <w:highlight w:val="yellow"/>
          <w:lang w:val="en-US" w:eastAsia="zh-CN"/>
        </w:rPr>
        <w:t>44.98</w:t>
      </w:r>
      <w:r>
        <w:rPr>
          <w:rFonts w:hint="eastAsia" w:ascii="仿宋_GB2312" w:hAnsi="黑体" w:eastAsia="仿宋_GB2312"/>
          <w:sz w:val="32"/>
          <w:szCs w:val="32"/>
          <w:highlight w:val="yellow"/>
        </w:rPr>
        <w:t>万元，主要是</w:t>
      </w:r>
      <w:r>
        <w:rPr>
          <w:rFonts w:hint="eastAsia" w:ascii="仿宋_GB2312" w:hAnsi="黑体" w:eastAsia="仿宋_GB2312"/>
          <w:sz w:val="32"/>
          <w:szCs w:val="32"/>
          <w:highlight w:val="yellow"/>
          <w:lang w:eastAsia="zh-CN"/>
        </w:rPr>
        <w:t>人员变动，导致预算数增加</w:t>
      </w:r>
      <w:r>
        <w:rPr>
          <w:rFonts w:hint="eastAsia" w:ascii="仿宋_GB2312" w:hAnsi="黑体" w:eastAsia="仿宋_GB2312" w:cs="仿宋_GB2312"/>
          <w:sz w:val="32"/>
          <w:szCs w:val="32"/>
          <w:highlight w:val="yellow"/>
          <w:lang w:eastAsia="zh-CN"/>
        </w:rPr>
        <w:t>。</w:t>
      </w:r>
      <w:bookmarkStart w:id="0" w:name="_GoBack"/>
      <w:bookmarkEnd w:id="0"/>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highlight w:val="yellow"/>
          <w:lang w:eastAsia="zh-CN"/>
        </w:rPr>
        <w:t>节能环保支出</w:t>
      </w:r>
      <w:r>
        <w:rPr>
          <w:rFonts w:hint="eastAsia" w:ascii="仿宋_GB2312" w:hAnsi="黑体" w:eastAsia="仿宋_GB2312" w:cs="仿宋_GB2312"/>
          <w:sz w:val="32"/>
          <w:szCs w:val="32"/>
          <w:highlight w:val="yellow"/>
        </w:rPr>
        <w:t>（类）</w:t>
      </w:r>
      <w:r>
        <w:rPr>
          <w:rFonts w:hint="eastAsia" w:ascii="仿宋_GB2312" w:hAnsi="黑体" w:eastAsia="仿宋_GB2312" w:cs="仿宋_GB2312"/>
          <w:sz w:val="32"/>
          <w:szCs w:val="32"/>
          <w:highlight w:val="yellow"/>
          <w:lang w:eastAsia="zh-CN"/>
        </w:rPr>
        <w:t>污染防治</w:t>
      </w:r>
      <w:r>
        <w:rPr>
          <w:rFonts w:hint="eastAsia" w:ascii="仿宋_GB2312" w:hAnsi="黑体" w:eastAsia="仿宋_GB2312" w:cs="仿宋_GB2312"/>
          <w:sz w:val="32"/>
          <w:szCs w:val="32"/>
          <w:highlight w:val="yellow"/>
        </w:rPr>
        <w:t>（款）</w:t>
      </w:r>
      <w:r>
        <w:rPr>
          <w:rFonts w:hint="eastAsia" w:ascii="仿宋_GB2312" w:hAnsi="黑体" w:eastAsia="仿宋_GB2312" w:cs="仿宋_GB2312"/>
          <w:sz w:val="32"/>
          <w:szCs w:val="32"/>
          <w:highlight w:val="yellow"/>
          <w:lang w:eastAsia="zh-CN"/>
        </w:rPr>
        <w:t>水体</w:t>
      </w:r>
      <w:r>
        <w:rPr>
          <w:rFonts w:hint="eastAsia" w:ascii="仿宋_GB2312" w:hAnsi="黑体" w:eastAsia="仿宋_GB2312" w:cs="仿宋_GB2312"/>
          <w:sz w:val="32"/>
          <w:szCs w:val="32"/>
          <w:highlight w:val="yellow"/>
        </w:rPr>
        <w:t>（项）</w:t>
      </w:r>
      <w:r>
        <w:rPr>
          <w:rFonts w:hint="eastAsia" w:ascii="仿宋_GB2312" w:hAnsi="黑体" w:eastAsia="仿宋_GB2312" w:cs="仿宋_GB2312"/>
          <w:sz w:val="32"/>
          <w:szCs w:val="32"/>
          <w:highlight w:val="yellow"/>
          <w:lang w:val="en-US" w:eastAsia="zh-CN"/>
        </w:rPr>
        <w:t>2023</w:t>
      </w:r>
      <w:r>
        <w:rPr>
          <w:rFonts w:hint="eastAsia" w:ascii="仿宋_GB2312" w:hAnsi="黑体" w:eastAsia="仿宋_GB2312"/>
          <w:sz w:val="32"/>
          <w:szCs w:val="32"/>
          <w:highlight w:val="yellow"/>
        </w:rPr>
        <w:t>年预算数为</w:t>
      </w:r>
      <w:r>
        <w:rPr>
          <w:rFonts w:hint="eastAsia" w:ascii="仿宋_GB2312" w:hAnsi="黑体" w:eastAsia="仿宋_GB2312"/>
          <w:sz w:val="32"/>
          <w:szCs w:val="32"/>
          <w:highlight w:val="yellow"/>
          <w:lang w:val="en-US" w:eastAsia="zh-CN"/>
        </w:rPr>
        <w:t>1.02</w:t>
      </w:r>
      <w:r>
        <w:rPr>
          <w:rFonts w:hint="eastAsia" w:ascii="仿宋_GB2312" w:hAnsi="黑体" w:eastAsia="仿宋_GB2312"/>
          <w:sz w:val="32"/>
          <w:szCs w:val="32"/>
          <w:highlight w:val="yellow"/>
        </w:rPr>
        <w:t>万元，比上年预算数</w:t>
      </w:r>
      <w:r>
        <w:rPr>
          <w:rFonts w:hint="eastAsia" w:ascii="仿宋_GB2312" w:hAnsi="黑体" w:eastAsia="仿宋_GB2312" w:cs="仿宋_GB2312"/>
          <w:sz w:val="32"/>
          <w:szCs w:val="32"/>
          <w:highlight w:val="yellow"/>
          <w:lang w:eastAsia="zh-CN"/>
        </w:rPr>
        <w:t>增加</w:t>
      </w:r>
      <w:r>
        <w:rPr>
          <w:rFonts w:hint="eastAsia" w:ascii="仿宋_GB2312" w:hAnsi="黑体" w:eastAsia="仿宋_GB2312" w:cs="仿宋_GB2312"/>
          <w:sz w:val="32"/>
          <w:szCs w:val="32"/>
          <w:highlight w:val="yellow"/>
          <w:lang w:val="en-US" w:eastAsia="zh-CN"/>
        </w:rPr>
        <w:t>1.02</w:t>
      </w:r>
      <w:r>
        <w:rPr>
          <w:rFonts w:hint="eastAsia" w:ascii="仿宋_GB2312" w:hAnsi="黑体" w:eastAsia="仿宋_GB2312"/>
          <w:sz w:val="32"/>
          <w:szCs w:val="32"/>
          <w:highlight w:val="yellow"/>
        </w:rPr>
        <w:t>万元，主要是</w:t>
      </w:r>
      <w:r>
        <w:rPr>
          <w:rFonts w:hint="eastAsia" w:ascii="仿宋_GB2312" w:hAnsi="黑体" w:eastAsia="仿宋_GB2312"/>
          <w:sz w:val="32"/>
          <w:szCs w:val="32"/>
          <w:lang w:eastAsia="zh-CN"/>
        </w:rPr>
        <w:t>预算项目相互调剂。</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行政运行</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753.92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47.51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1070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470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科技转化与推广服务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病虫害控制</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75.65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0.16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农产品质量安全</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70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统计监测与信息服务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对外交流与合作</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250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稳定农民收入补贴</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农业生产发展</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4346.68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3421.26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农村合作经济</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820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190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农产品加工与促销</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950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农业资源保护修复与利用</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1682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1682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渔业发展</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9757.16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7126.57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农田建设</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农业农村</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其他农业农村支出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4347.25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173.8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农村综合改革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对村级公益事业建设的补助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102.89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农村综合改革</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国有农场办社会职能改革补助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预算项目相互调剂</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普惠金融发展支出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农业保险保费补贴</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预算项目增加，导致预算金额增长</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农林水支出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普惠金融发展支出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其他普惠金融发展支出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400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预算项目增加</w:t>
      </w:r>
      <w:r>
        <w:rPr>
          <w:rFonts w:hint="eastAsia" w:ascii="仿宋_GB2312" w:hAnsi="黑体" w:eastAsia="仿宋_GB2312" w:cs="仿宋_GB2312"/>
          <w:sz w:val="32"/>
          <w:szCs w:val="32"/>
          <w:lang w:eastAsia="zh-CN"/>
        </w:rPr>
        <w:t>。</w:t>
      </w:r>
    </w:p>
    <w:p>
      <w:pPr>
        <w:numPr>
          <w:ilvl w:val="0"/>
          <w:numId w:val="7"/>
        </w:numPr>
        <w:ind w:firstLine="640" w:firstLineChars="200"/>
        <w:rPr>
          <w:rFonts w:hint="eastAsia" w:ascii="仿宋_GB2312" w:hAnsi="黑体" w:eastAsia="仿宋_GB2312" w:cs="仿宋_GB2312"/>
          <w:sz w:val="32"/>
          <w:szCs w:val="32"/>
          <w:highlight w:val="yellow"/>
          <w:lang w:eastAsia="zh-CN"/>
        </w:rPr>
      </w:pPr>
      <w:r>
        <w:rPr>
          <w:rFonts w:hint="eastAsia" w:ascii="仿宋_GB2312" w:hAnsi="黑体" w:eastAsia="仿宋_GB2312" w:cs="仿宋_GB2312"/>
          <w:sz w:val="32"/>
          <w:szCs w:val="32"/>
          <w:highlight w:val="yellow"/>
          <w:lang w:eastAsia="zh-CN"/>
        </w:rPr>
        <w:t>住房保障支出</w:t>
      </w:r>
      <w:r>
        <w:rPr>
          <w:rFonts w:hint="eastAsia" w:ascii="仿宋_GB2312" w:hAnsi="黑体" w:eastAsia="仿宋_GB2312" w:cs="仿宋_GB2312"/>
          <w:sz w:val="32"/>
          <w:szCs w:val="32"/>
          <w:highlight w:val="yellow"/>
        </w:rPr>
        <w:t>（类）</w:t>
      </w:r>
      <w:r>
        <w:rPr>
          <w:rFonts w:hint="eastAsia" w:ascii="仿宋_GB2312" w:hAnsi="黑体" w:eastAsia="仿宋_GB2312" w:cs="仿宋_GB2312"/>
          <w:sz w:val="32"/>
          <w:szCs w:val="32"/>
          <w:highlight w:val="yellow"/>
          <w:lang w:eastAsia="zh-CN"/>
        </w:rPr>
        <w:t>住房改革支出</w:t>
      </w:r>
      <w:r>
        <w:rPr>
          <w:rFonts w:hint="eastAsia" w:ascii="仿宋_GB2312" w:hAnsi="黑体" w:eastAsia="仿宋_GB2312" w:cs="仿宋_GB2312"/>
          <w:sz w:val="32"/>
          <w:szCs w:val="32"/>
          <w:highlight w:val="yellow"/>
        </w:rPr>
        <w:t>（款）</w:t>
      </w:r>
      <w:r>
        <w:rPr>
          <w:rFonts w:hint="eastAsia" w:ascii="仿宋_GB2312" w:hAnsi="黑体" w:eastAsia="仿宋_GB2312" w:cs="仿宋_GB2312"/>
          <w:sz w:val="32"/>
          <w:szCs w:val="32"/>
          <w:highlight w:val="yellow"/>
          <w:lang w:eastAsia="zh-CN"/>
        </w:rPr>
        <w:t>住房公积金</w:t>
      </w:r>
      <w:r>
        <w:rPr>
          <w:rFonts w:hint="eastAsia" w:ascii="仿宋_GB2312" w:hAnsi="黑体" w:eastAsia="仿宋_GB2312" w:cs="仿宋_GB2312"/>
          <w:sz w:val="32"/>
          <w:szCs w:val="32"/>
          <w:highlight w:val="yellow"/>
        </w:rPr>
        <w:t>（项）</w:t>
      </w:r>
      <w:r>
        <w:rPr>
          <w:rFonts w:hint="eastAsia" w:ascii="仿宋_GB2312" w:hAnsi="黑体" w:eastAsia="仿宋_GB2312" w:cs="仿宋_GB2312"/>
          <w:sz w:val="32"/>
          <w:szCs w:val="32"/>
          <w:highlight w:val="yellow"/>
          <w:lang w:val="en-US" w:eastAsia="zh-CN"/>
        </w:rPr>
        <w:t>2023</w:t>
      </w:r>
      <w:r>
        <w:rPr>
          <w:rFonts w:hint="eastAsia" w:ascii="仿宋_GB2312" w:hAnsi="黑体" w:eastAsia="仿宋_GB2312"/>
          <w:sz w:val="32"/>
          <w:szCs w:val="32"/>
          <w:highlight w:val="yellow"/>
        </w:rPr>
        <w:t>年预算数为</w:t>
      </w:r>
      <w:r>
        <w:rPr>
          <w:rFonts w:hint="eastAsia" w:ascii="仿宋_GB2312" w:hAnsi="黑体" w:eastAsia="仿宋_GB2312" w:cs="仿宋_GB2312"/>
          <w:sz w:val="32"/>
          <w:szCs w:val="32"/>
          <w:highlight w:val="yellow"/>
          <w:lang w:val="en-US" w:eastAsia="zh-CN"/>
        </w:rPr>
        <w:t>76.37</w:t>
      </w:r>
      <w:r>
        <w:rPr>
          <w:rFonts w:hint="eastAsia" w:ascii="仿宋_GB2312" w:hAnsi="黑体" w:eastAsia="仿宋_GB2312"/>
          <w:sz w:val="32"/>
          <w:szCs w:val="32"/>
          <w:highlight w:val="yellow"/>
        </w:rPr>
        <w:t>万元，比上年预算数</w:t>
      </w:r>
      <w:r>
        <w:rPr>
          <w:rFonts w:hint="eastAsia" w:ascii="仿宋_GB2312" w:hAnsi="黑体" w:eastAsia="仿宋_GB2312" w:cs="仿宋_GB2312"/>
          <w:sz w:val="32"/>
          <w:szCs w:val="32"/>
          <w:highlight w:val="yellow"/>
          <w:lang w:eastAsia="zh-CN"/>
        </w:rPr>
        <w:t>增加</w:t>
      </w:r>
      <w:r>
        <w:rPr>
          <w:rFonts w:hint="eastAsia" w:ascii="仿宋_GB2312" w:hAnsi="黑体" w:eastAsia="仿宋_GB2312" w:cs="仿宋_GB2312"/>
          <w:sz w:val="32"/>
          <w:szCs w:val="32"/>
          <w:highlight w:val="yellow"/>
          <w:lang w:val="en-US" w:eastAsia="zh-CN"/>
        </w:rPr>
        <w:t>17.98</w:t>
      </w:r>
      <w:r>
        <w:rPr>
          <w:rFonts w:hint="eastAsia" w:ascii="仿宋_GB2312" w:hAnsi="黑体" w:eastAsia="仿宋_GB2312"/>
          <w:sz w:val="32"/>
          <w:szCs w:val="32"/>
          <w:highlight w:val="yellow"/>
        </w:rPr>
        <w:t>万元，主要是</w:t>
      </w:r>
      <w:r>
        <w:rPr>
          <w:rFonts w:hint="eastAsia" w:ascii="仿宋_GB2312" w:hAnsi="黑体" w:eastAsia="仿宋_GB2312"/>
          <w:sz w:val="32"/>
          <w:szCs w:val="32"/>
          <w:highlight w:val="yellow"/>
          <w:lang w:eastAsia="zh-CN"/>
        </w:rPr>
        <w:t>人员变动，住房公积金标准上涨</w:t>
      </w:r>
      <w:r>
        <w:rPr>
          <w:rFonts w:hint="eastAsia" w:ascii="仿宋_GB2312" w:hAnsi="黑体" w:eastAsia="仿宋_GB2312" w:cs="仿宋_GB2312"/>
          <w:sz w:val="32"/>
          <w:szCs w:val="32"/>
          <w:highlight w:val="yellow"/>
          <w:lang w:eastAsia="zh-CN"/>
        </w:rPr>
        <w:t>。</w:t>
      </w:r>
    </w:p>
    <w:p>
      <w:pPr>
        <w:ind w:firstLine="0" w:firstLineChars="0"/>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三亚市农业农村局</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三亚市农业农村局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1283.99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1205.17</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机关事业单位基本养老保险缴费</w:t>
      </w:r>
      <w:r>
        <w:rPr>
          <w:rFonts w:hint="eastAsia" w:ascii="仿宋_GB2312" w:hAnsi="黑体" w:eastAsia="仿宋_GB2312"/>
          <w:sz w:val="32"/>
          <w:szCs w:val="32"/>
        </w:rPr>
        <w:t>、</w:t>
      </w:r>
      <w:r>
        <w:rPr>
          <w:rFonts w:hint="eastAsia" w:ascii="仿宋_GB2312" w:hAnsi="黑体" w:eastAsia="仿宋_GB2312"/>
          <w:sz w:val="32"/>
          <w:szCs w:val="32"/>
          <w:lang w:eastAsia="zh-CN"/>
        </w:rPr>
        <w:t>职业年金缴费、职业基本医疗保险缴费、公务员医疗补助缴费、其他社会保障缴费、住房公积金、医疗费、其他工资福利支出、邮电费、其他交通费用、生活补助、奖励金</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78.82</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会议</w:t>
      </w:r>
      <w:r>
        <w:rPr>
          <w:rFonts w:hint="eastAsia" w:ascii="仿宋_GB2312" w:hAnsi="黑体" w:eastAsia="仿宋_GB2312"/>
          <w:sz w:val="32"/>
          <w:szCs w:val="32"/>
        </w:rPr>
        <w:t>费、</w:t>
      </w:r>
      <w:r>
        <w:rPr>
          <w:rFonts w:hint="eastAsia" w:ascii="仿宋_GB2312" w:hAnsi="黑体" w:eastAsia="仿宋_GB2312"/>
          <w:sz w:val="32"/>
          <w:szCs w:val="32"/>
          <w:lang w:eastAsia="zh-CN"/>
        </w:rPr>
        <w:t>培训</w:t>
      </w:r>
      <w:r>
        <w:rPr>
          <w:rFonts w:hint="eastAsia" w:ascii="仿宋_GB2312" w:hAnsi="黑体" w:eastAsia="仿宋_GB2312"/>
          <w:sz w:val="32"/>
          <w:szCs w:val="32"/>
        </w:rPr>
        <w:t>费、</w:t>
      </w:r>
      <w:r>
        <w:rPr>
          <w:rFonts w:hint="eastAsia" w:ascii="仿宋_GB2312" w:hAnsi="黑体" w:eastAsia="仿宋_GB2312"/>
          <w:sz w:val="32"/>
          <w:szCs w:val="32"/>
          <w:lang w:eastAsia="zh-CN"/>
        </w:rPr>
        <w:t>工会经</w:t>
      </w:r>
      <w:r>
        <w:rPr>
          <w:rFonts w:hint="eastAsia" w:ascii="仿宋_GB2312" w:hAnsi="黑体" w:eastAsia="仿宋_GB2312"/>
          <w:sz w:val="32"/>
          <w:szCs w:val="32"/>
        </w:rPr>
        <w:t>费、</w:t>
      </w:r>
      <w:r>
        <w:rPr>
          <w:rFonts w:hint="eastAsia" w:ascii="仿宋_GB2312" w:hAnsi="黑体" w:eastAsia="仿宋_GB2312"/>
          <w:sz w:val="32"/>
          <w:szCs w:val="32"/>
          <w:lang w:eastAsia="zh-CN"/>
        </w:rPr>
        <w:t>福利</w:t>
      </w:r>
      <w:r>
        <w:rPr>
          <w:rFonts w:hint="eastAsia" w:ascii="仿宋_GB2312" w:hAnsi="黑体" w:eastAsia="仿宋_GB2312"/>
          <w:sz w:val="32"/>
          <w:szCs w:val="32"/>
        </w:rPr>
        <w:t>费、</w:t>
      </w:r>
      <w:r>
        <w:rPr>
          <w:rFonts w:hint="eastAsia" w:ascii="仿宋_GB2312" w:hAnsi="黑体" w:eastAsia="仿宋_GB2312"/>
          <w:sz w:val="32"/>
          <w:szCs w:val="32"/>
          <w:lang w:eastAsia="zh-CN"/>
        </w:rPr>
        <w:t>公务用车运行维护费、其他商品和服务支出、生活补助、其他对个人和家庭的补助、其他社会保障缴费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三亚市农业农村局</w:t>
      </w:r>
      <w:r>
        <w:rPr>
          <w:rFonts w:hint="default"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三亚市农业农村局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5.63</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3.63</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3.63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50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100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三亚市农业农村局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rPr>
          <w:rFonts w:hint="eastAsia" w:ascii="Times New Roman" w:hAnsi="Times New Roman" w:eastAsia="仿宋_GB2312" w:cs="Times New Roman"/>
          <w:sz w:val="32"/>
          <w:shd w:val="clear" w:color="auto" w:fill="FFFFFF"/>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zCs w:val="22"/>
          <w:shd w:val="clear" w:color="auto" w:fill="FFFFFF"/>
          <w:lang w:eastAsia="zh-CN"/>
        </w:rPr>
        <w:t>三亚市农业农村局</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三亚市农业农村局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3417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3417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上级资金提前下达，导致政府性基金增加</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rPr>
      </w:pPr>
      <w:r>
        <w:rPr>
          <w:rFonts w:hint="eastAsia" w:ascii="仿宋_GB2312" w:hAnsi="黑体" w:eastAsia="仿宋_GB2312" w:cs="仿宋_GB2312"/>
          <w:sz w:val="32"/>
          <w:szCs w:val="32"/>
          <w:lang w:eastAsia="zh-CN"/>
        </w:rPr>
        <w:t>城乡社区</w:t>
      </w:r>
      <w:r>
        <w:rPr>
          <w:rFonts w:hint="eastAsia" w:ascii="仿宋_GB2312" w:hAnsi="黑体" w:eastAsia="仿宋_GB2312" w:cs="仿宋_GB2312"/>
          <w:sz w:val="32"/>
          <w:szCs w:val="32"/>
        </w:rPr>
        <w:t>支出（类）支出</w:t>
      </w:r>
      <w:r>
        <w:rPr>
          <w:rFonts w:hint="eastAsia" w:ascii="仿宋_GB2312" w:hAnsi="黑体" w:eastAsia="仿宋_GB2312" w:cs="仿宋_GB2312"/>
          <w:sz w:val="32"/>
          <w:szCs w:val="32"/>
          <w:lang w:val="en-US" w:eastAsia="zh-CN"/>
        </w:rPr>
        <w:t>3417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800" w:firstLineChars="250"/>
        <w:rPr>
          <w:rFonts w:hint="eastAsia" w:ascii="仿宋_GB2312" w:hAnsi="黑体" w:eastAsia="仿宋_GB2312"/>
          <w:sz w:val="32"/>
          <w:szCs w:val="32"/>
        </w:rPr>
      </w:pP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 xml:space="preserve">1. </w:t>
      </w:r>
      <w:r>
        <w:rPr>
          <w:rFonts w:hint="eastAsia" w:ascii="仿宋_GB2312" w:hAnsi="黑体" w:eastAsia="仿宋_GB2312" w:cs="仿宋_GB2312"/>
          <w:sz w:val="32"/>
          <w:szCs w:val="32"/>
          <w:lang w:eastAsia="zh-CN"/>
        </w:rPr>
        <w:t>城乡社区</w:t>
      </w:r>
      <w:r>
        <w:rPr>
          <w:rFonts w:hint="eastAsia" w:ascii="仿宋_GB2312" w:hAnsi="黑体" w:eastAsia="仿宋_GB2312" w:cs="仿宋_GB2312"/>
          <w:sz w:val="32"/>
          <w:szCs w:val="32"/>
        </w:rPr>
        <w:t>支出（类）</w:t>
      </w:r>
      <w:r>
        <w:rPr>
          <w:rFonts w:hint="eastAsia" w:ascii="仿宋_GB2312" w:hAnsi="黑体" w:eastAsia="仿宋_GB2312" w:cs="仿宋_GB2312"/>
          <w:sz w:val="32"/>
          <w:szCs w:val="32"/>
          <w:lang w:eastAsia="zh-CN"/>
        </w:rPr>
        <w:t>国有土地使用权出让收入安排的支出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农村基础设施建设支出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381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上级资金提前下达，导致政府性基金增长</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城乡社区</w:t>
      </w:r>
      <w:r>
        <w:rPr>
          <w:rFonts w:hint="eastAsia" w:ascii="仿宋_GB2312" w:hAnsi="黑体" w:eastAsia="仿宋_GB2312" w:cs="仿宋_GB2312"/>
          <w:sz w:val="32"/>
          <w:szCs w:val="32"/>
        </w:rPr>
        <w:t>支出（类）</w:t>
      </w:r>
      <w:r>
        <w:rPr>
          <w:rFonts w:hint="eastAsia" w:ascii="仿宋_GB2312" w:hAnsi="黑体" w:eastAsia="仿宋_GB2312" w:cs="仿宋_GB2312"/>
          <w:sz w:val="32"/>
          <w:szCs w:val="32"/>
          <w:lang w:eastAsia="zh-CN"/>
        </w:rPr>
        <w:t>国有土地使用权</w:t>
      </w:r>
      <w:r>
        <w:rPr>
          <w:rFonts w:hint="eastAsia" w:ascii="仿宋_GB2312" w:hAnsi="黑体" w:eastAsia="仿宋_GB2312" w:cs="仿宋_GB2312"/>
          <w:sz w:val="32"/>
          <w:szCs w:val="32"/>
          <w:lang w:val="en-US" w:eastAsia="zh-CN"/>
        </w:rPr>
        <w:t>=出让收入安排的支出（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农业生产发展支出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3036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3036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上级资金提前下达，导致政府性基金增长</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三亚市农业农村局</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rPr>
        <w:t>所有收入和支出均纳入部门预算管理。收入包括：一般公共预算收入、政府性基金收入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卫生健康支出、节能环保支出、城乡社区支出、农林水支出、住房保障支出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30658.76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三亚市农业农村局</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30658.76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4521.22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14.75</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w:t>
      </w:r>
      <w:r>
        <w:rPr>
          <w:rFonts w:hint="eastAsia" w:ascii="仿宋_GB2312" w:hAnsi="黑体" w:eastAsia="仿宋_GB2312"/>
          <w:sz w:val="32"/>
          <w:szCs w:val="32"/>
        </w:rPr>
        <w:t>拨款收入</w:t>
      </w:r>
      <w:r>
        <w:rPr>
          <w:rFonts w:hint="eastAsia" w:ascii="仿宋_GB2312" w:hAnsi="黑体" w:eastAsia="仿宋_GB2312" w:cs="仿宋_GB2312"/>
          <w:sz w:val="32"/>
          <w:szCs w:val="32"/>
          <w:lang w:val="en-US" w:eastAsia="zh-CN"/>
        </w:rPr>
        <w:t>22720.54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74.11</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3417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11.15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19240.8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上级资金提前下达</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三亚市农业农村局</w:t>
      </w:r>
      <w:r>
        <w:rPr>
          <w:rFonts w:hint="eastAsia" w:ascii="黑体" w:hAnsi="黑体" w:eastAsia="黑体" w:cs="Times New Roman"/>
          <w:sz w:val="32"/>
          <w:szCs w:val="2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30658.76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1283.99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4.19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29374.77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95.81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19240.8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上级资金提前下达</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92.29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三亚市农业农村局</w:t>
      </w:r>
      <w:r>
        <w:rPr>
          <w:rFonts w:hint="eastAsia" w:ascii="仿宋_GB2312" w:hAnsi="黑体" w:eastAsia="仿宋_GB2312" w:cs="仿宋_GB2312"/>
          <w:sz w:val="32"/>
          <w:szCs w:val="32"/>
          <w:lang w:val="en-US" w:eastAsia="zh-CN"/>
        </w:rPr>
        <w:t>49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22720.52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3417</w:t>
      </w:r>
      <w:r>
        <w:rPr>
          <w:rFonts w:hint="eastAsia" w:ascii="仿宋_GB2312" w:hAnsi="黑体" w:eastAsia="仿宋_GB2312"/>
          <w:sz w:val="32"/>
          <w:szCs w:val="32"/>
        </w:rPr>
        <w:t>万元。</w:t>
      </w: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0" w:firstLineChars="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3764C2"/>
    <w:multiLevelType w:val="singleLevel"/>
    <w:tmpl w:val="603764C2"/>
    <w:lvl w:ilvl="0" w:tentative="0">
      <w:start w:val="1"/>
      <w:numFmt w:val="chineseCounting"/>
      <w:suff w:val="nothing"/>
      <w:lvlText w:val="（%1）"/>
      <w:lvlJc w:val="left"/>
    </w:lvl>
  </w:abstractNum>
  <w:abstractNum w:abstractNumId="5">
    <w:nsid w:val="63E9E42B"/>
    <w:multiLevelType w:val="singleLevel"/>
    <w:tmpl w:val="63E9E42B"/>
    <w:lvl w:ilvl="0" w:tentative="0">
      <w:start w:val="3"/>
      <w:numFmt w:val="decimal"/>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6"/>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754CE2"/>
    <w:rsid w:val="19D5DA33"/>
    <w:rsid w:val="1FBF8E30"/>
    <w:rsid w:val="2BDF0DC0"/>
    <w:rsid w:val="2FF7110D"/>
    <w:rsid w:val="2FFFCED3"/>
    <w:rsid w:val="33B120A4"/>
    <w:rsid w:val="391961C8"/>
    <w:rsid w:val="3F7FB4B5"/>
    <w:rsid w:val="3FAD4D11"/>
    <w:rsid w:val="42F77766"/>
    <w:rsid w:val="4AC106E4"/>
    <w:rsid w:val="4FB80849"/>
    <w:rsid w:val="54DA6484"/>
    <w:rsid w:val="5DB7E539"/>
    <w:rsid w:val="66DACB0B"/>
    <w:rsid w:val="697BF56A"/>
    <w:rsid w:val="6B6CE30F"/>
    <w:rsid w:val="6C6F62AB"/>
    <w:rsid w:val="6C7F1319"/>
    <w:rsid w:val="6DDF74AC"/>
    <w:rsid w:val="6FAF0D8D"/>
    <w:rsid w:val="6FCFCADC"/>
    <w:rsid w:val="6FFA4FE6"/>
    <w:rsid w:val="75FB0B04"/>
    <w:rsid w:val="79F7B683"/>
    <w:rsid w:val="7C92746A"/>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杨婧</cp:lastModifiedBy>
  <dcterms:modified xsi:type="dcterms:W3CDTF">2023-03-13T09:22:43Z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