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sz w:val="52"/>
          <w:szCs w:val="52"/>
        </w:rPr>
      </w:pPr>
      <w:r>
        <w:rPr>
          <w:rFonts w:hint="eastAsia"/>
          <w:sz w:val="52"/>
          <w:szCs w:val="52"/>
        </w:rPr>
        <w:t>2022年三亚市第三中学</w:t>
      </w:r>
      <w:r>
        <w:rPr>
          <w:rFonts w:hint="eastAsia"/>
          <w:sz w:val="52"/>
          <w:szCs w:val="52"/>
          <w:lang w:eastAsia="zh-CN"/>
        </w:rPr>
        <w:t>单位</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rPr>
        <w:t>三亚市第三中学</w:t>
      </w:r>
      <w:r>
        <w:rPr>
          <w:rFonts w:hint="eastAsia" w:ascii="黑体" w:hAnsi="黑体" w:eastAsia="黑体"/>
          <w:sz w:val="32"/>
          <w:szCs w:val="32"/>
        </w:rPr>
        <w:t>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 xml:space="preserve">  三亚市第三中学2022年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部门（单位）收支总表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部门（单位）收入总表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部门（单位）支出总表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三亚市第三中学2022年预算情况说明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7"/>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三亚市第三中学概况</w:t>
      </w:r>
    </w:p>
    <w:p>
      <w:pPr>
        <w:jc w:val="left"/>
        <w:rPr>
          <w:rFonts w:ascii="仿宋_GB2312" w:hAnsi="仿宋_GB2312" w:eastAsia="仿宋_GB2312" w:cs="仿宋_GB2312"/>
          <w:sz w:val="32"/>
          <w:szCs w:val="32"/>
        </w:rPr>
      </w:pPr>
    </w:p>
    <w:p>
      <w:pPr>
        <w:pStyle w:val="7"/>
        <w:numPr>
          <w:ilvl w:val="0"/>
          <w:numId w:val="5"/>
        </w:numPr>
        <w:ind w:firstLineChars="0"/>
        <w:jc w:val="left"/>
        <w:rPr>
          <w:rFonts w:hint="eastAsia" w:ascii="仿宋_GB2312" w:hAnsi="黑体" w:eastAsia="仿宋_GB2312" w:cs="黑体"/>
          <w:kern w:val="2"/>
          <w:sz w:val="32"/>
          <w:szCs w:val="32"/>
          <w:lang w:val="en-US" w:eastAsia="zh-CN" w:bidi="ar-SA"/>
        </w:rPr>
      </w:pPr>
      <w:r>
        <w:rPr>
          <w:rFonts w:hint="eastAsia" w:ascii="黑体" w:hAnsi="黑体" w:eastAsia="黑体" w:cs="仿宋_GB2312"/>
          <w:sz w:val="32"/>
          <w:szCs w:val="32"/>
        </w:rPr>
        <w:t>主要职能</w:t>
      </w:r>
    </w:p>
    <w:p>
      <w:pPr>
        <w:pStyle w:val="7"/>
        <w:numPr>
          <w:ilvl w:val="0"/>
          <w:numId w:val="0"/>
        </w:numPr>
        <w:ind w:left="720" w:leftChars="0" w:firstLine="640" w:firstLineChars="200"/>
        <w:jc w:val="left"/>
        <w:rPr>
          <w:rFonts w:hint="eastAsia" w:ascii="仿宋_GB2312" w:hAnsi="黑体" w:eastAsia="仿宋_GB2312" w:cs="黑体"/>
          <w:kern w:val="2"/>
          <w:sz w:val="32"/>
          <w:szCs w:val="32"/>
          <w:lang w:val="en-US" w:eastAsia="zh-CN" w:bidi="ar-SA"/>
        </w:rPr>
      </w:pPr>
      <w:r>
        <w:rPr>
          <w:rFonts w:hint="eastAsia" w:ascii="仿宋_GB2312" w:hAnsi="黑体" w:eastAsia="仿宋_GB2312" w:cs="黑体"/>
          <w:kern w:val="2"/>
          <w:sz w:val="32"/>
          <w:szCs w:val="32"/>
          <w:lang w:val="en-US" w:eastAsia="zh-CN" w:bidi="ar-SA"/>
        </w:rPr>
        <w:t>贯彻执行党和国家教育工作方针、政策和法律、法规，实施中学学历教育，推动基础教育事业发展；贯彻执行国家教育方针政策，传播科学教育观念，促进农村事业发展，促进中学体、智、德、美等和谐发展，保证学生身心健康和生命安全，促进家庭教育质量的不断提高。</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仿宋_GB2312"/>
          <w:sz w:val="32"/>
          <w:szCs w:val="32"/>
        </w:rPr>
        <w:t>三亚市第三中学</w:t>
      </w:r>
      <w:r>
        <w:rPr>
          <w:rFonts w:ascii="黑体" w:hAnsi="黑体" w:eastAsia="黑体" w:cs="仿宋_GB2312"/>
          <w:sz w:val="32"/>
          <w:szCs w:val="32"/>
        </w:rPr>
        <w:t>2022年</w:t>
      </w:r>
      <w:r>
        <w:rPr>
          <w:rFonts w:hint="eastAsia" w:ascii="黑体" w:hAnsi="黑体" w:eastAsia="黑体" w:cs="仿宋_GB2312"/>
          <w:sz w:val="32"/>
          <w:szCs w:val="32"/>
          <w:lang w:eastAsia="zh-CN"/>
        </w:rPr>
        <w:t>单位</w:t>
      </w:r>
      <w:r>
        <w:rPr>
          <w:rFonts w:hint="eastAsia" w:ascii="黑体" w:hAnsi="黑体" w:eastAsia="黑体"/>
          <w:sz w:val="32"/>
          <w:szCs w:val="32"/>
        </w:rPr>
        <w:t>预算表</w:t>
      </w:r>
    </w:p>
    <w:p>
      <w:pPr>
        <w:ind w:firstLine="3520" w:firstLineChars="1100"/>
        <w:jc w:val="left"/>
        <w:rPr>
          <w:rFonts w:hint="eastAsia" w:ascii="仿宋_GB2312" w:hAnsi="黑体" w:eastAsia="仿宋_GB2312"/>
          <w:sz w:val="32"/>
          <w:szCs w:val="32"/>
        </w:rPr>
      </w:pPr>
      <w:r>
        <w:rPr>
          <w:rFonts w:hint="eastAsia" w:ascii="仿宋_GB2312" w:hAnsi="黑体" w:eastAsia="仿宋_GB2312"/>
          <w:sz w:val="32"/>
          <w:szCs w:val="32"/>
        </w:rPr>
        <w:t>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第三部分   三亚市第三中学</w:t>
      </w:r>
      <w:r>
        <w:rPr>
          <w:rFonts w:ascii="黑体" w:hAnsi="黑体" w:eastAsia="黑体" w:cs="仿宋_GB2312"/>
          <w:sz w:val="32"/>
          <w:szCs w:val="32"/>
        </w:rPr>
        <w:t>2022</w:t>
      </w:r>
      <w:r>
        <w:rPr>
          <w:rFonts w:hint="eastAsia" w:ascii="黑体" w:hAnsi="黑体" w:eastAsia="黑体"/>
          <w:sz w:val="32"/>
          <w:szCs w:val="32"/>
        </w:rPr>
        <w:t>年预算情况说明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一、关于三亚市第三中学</w:t>
      </w:r>
      <w:r>
        <w:rPr>
          <w:rFonts w:ascii="黑体" w:hAnsi="黑体" w:eastAsia="黑体" w:cs="仿宋_GB2312"/>
          <w:sz w:val="32"/>
          <w:szCs w:val="32"/>
        </w:rPr>
        <w:t>2022</w:t>
      </w:r>
      <w:r>
        <w:rPr>
          <w:rFonts w:hint="eastAsia" w:ascii="黑体" w:hAnsi="黑体" w:eastAsia="黑体"/>
          <w:sz w:val="32"/>
          <w:szCs w:val="32"/>
        </w:rPr>
        <w:t>年财政拨款收支预算情况的总体说明</w:t>
      </w:r>
    </w:p>
    <w:p>
      <w:pPr>
        <w:ind w:firstLine="640" w:firstLineChars="200"/>
        <w:jc w:val="both"/>
        <w:rPr>
          <w:rFonts w:hint="default" w:ascii="仿宋_GB2312" w:hAnsi="黑体" w:eastAsia="仿宋_GB2312"/>
          <w:sz w:val="32"/>
          <w:szCs w:val="32"/>
          <w:lang w:val="en-US"/>
        </w:rPr>
      </w:pPr>
      <w:r>
        <w:rPr>
          <w:rFonts w:hint="eastAsia" w:ascii="仿宋_GB2312" w:hAnsi="黑体" w:eastAsia="仿宋_GB2312"/>
          <w:sz w:val="32"/>
          <w:szCs w:val="32"/>
        </w:rPr>
        <w:t>三亚市第三中学2022年财政拨款收支总预算</w:t>
      </w:r>
      <w:r>
        <w:rPr>
          <w:rFonts w:hint="eastAsia" w:ascii="仿宋_GB2312" w:hAnsi="黑体" w:eastAsia="仿宋_GB2312" w:cs="仿宋_GB2312"/>
          <w:sz w:val="32"/>
          <w:szCs w:val="32"/>
        </w:rPr>
        <w:t>1910.25</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1910.25</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1910.2</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0.05</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1910.25</w:t>
      </w:r>
      <w:r>
        <w:rPr>
          <w:rFonts w:hint="eastAsia" w:ascii="仿宋_GB2312" w:hAnsi="黑体" w:eastAsia="仿宋_GB2312"/>
          <w:sz w:val="32"/>
          <w:szCs w:val="32"/>
        </w:rPr>
        <w:t>万元，包括教育支出</w:t>
      </w:r>
      <w:r>
        <w:rPr>
          <w:rFonts w:hint="eastAsia" w:ascii="仿宋_GB2312" w:hAnsi="黑体" w:eastAsia="仿宋_GB2312" w:cs="仿宋_GB2312"/>
          <w:sz w:val="32"/>
          <w:szCs w:val="32"/>
        </w:rPr>
        <w:t>1503.</w:t>
      </w:r>
      <w:r>
        <w:rPr>
          <w:rFonts w:hint="eastAsia" w:ascii="仿宋_GB2312" w:hAnsi="黑体" w:eastAsia="仿宋_GB2312" w:cs="仿宋_GB2312"/>
          <w:sz w:val="32"/>
          <w:szCs w:val="32"/>
          <w:lang w:val="en-US" w:eastAsia="zh-CN"/>
        </w:rPr>
        <w:t>4</w:t>
      </w:r>
      <w:r>
        <w:rPr>
          <w:rFonts w:hint="eastAsia" w:ascii="仿宋_GB2312" w:hAnsi="黑体" w:eastAsia="仿宋_GB2312"/>
          <w:sz w:val="32"/>
          <w:szCs w:val="32"/>
        </w:rPr>
        <w:t>万元、社会保障和就业支出127.50万元、卫生健康支出180.47万元、住房保障支出98.89万元。</w:t>
      </w:r>
      <w:bookmarkStart w:id="0" w:name="_GoBack"/>
      <w:bookmarkEnd w:id="0"/>
    </w:p>
    <w:p>
      <w:pPr>
        <w:ind w:firstLine="640"/>
        <w:jc w:val="left"/>
        <w:rPr>
          <w:rFonts w:ascii="黑体" w:hAnsi="黑体" w:eastAsia="黑体"/>
          <w:sz w:val="32"/>
          <w:szCs w:val="32"/>
        </w:rPr>
      </w:pPr>
      <w:r>
        <w:rPr>
          <w:rFonts w:hint="eastAsia" w:ascii="黑体" w:hAnsi="黑体" w:eastAsia="黑体"/>
          <w:sz w:val="32"/>
          <w:szCs w:val="32"/>
        </w:rPr>
        <w:t>二、三亚市第三中学</w:t>
      </w:r>
      <w:r>
        <w:rPr>
          <w:rFonts w:hint="eastAsia" w:ascii="黑体" w:hAnsi="黑体" w:eastAsia="黑体" w:cs="仿宋_GB2312"/>
          <w:sz w:val="32"/>
          <w:szCs w:val="32"/>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rPr>
        <w:t>三亚市第三中学2022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rPr>
        <w:t>1910.25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增加186.89</w:t>
      </w:r>
      <w:r>
        <w:rPr>
          <w:rFonts w:hint="eastAsia" w:ascii="仿宋_GB2312" w:hAnsi="黑体" w:eastAsia="仿宋_GB2312"/>
          <w:sz w:val="32"/>
          <w:szCs w:val="32"/>
        </w:rPr>
        <w:t>万元，主要是教育支出增加，学生人数增多，人员经费增加，工资福利提高等原因。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640"/>
        <w:rPr>
          <w:rFonts w:ascii="仿宋_GB2312" w:hAnsi="黑体" w:eastAsia="仿宋_GB2312"/>
          <w:sz w:val="32"/>
          <w:szCs w:val="32"/>
        </w:rPr>
      </w:pPr>
      <w:r>
        <w:rPr>
          <w:rFonts w:hint="eastAsia" w:ascii="仿宋_GB2312" w:hAnsi="黑体" w:eastAsia="仿宋_GB2312"/>
          <w:sz w:val="32"/>
          <w:szCs w:val="32"/>
        </w:rPr>
        <w:t>教育支出（类）1503.4万元，占78.70%；社会保障和就业支出127.50万元，占6.67%；卫生健康支出180.47万元，占9.45%；住房保障支出98.89万元，占5.18%。</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rPr>
          <w:rFonts w:hint="eastAsia" w:ascii="仿宋_GB2312" w:hAnsi="黑体" w:eastAsia="仿宋_GB2312"/>
          <w:sz w:val="32"/>
          <w:szCs w:val="32"/>
        </w:rPr>
      </w:pPr>
      <w:r>
        <w:rPr>
          <w:rFonts w:hint="eastAsia" w:ascii="仿宋_GB2312" w:hAnsi="黑体" w:eastAsia="仿宋_GB2312"/>
          <w:sz w:val="32"/>
          <w:szCs w:val="32"/>
        </w:rPr>
        <w:t>1.教育支出（类）普通教育（款）初中教育（项）2022年预算数为1503.40万元，比上年预算数增加135.23万元，主要是学生人数比去年增加，经费开支增大，物价不断升高等原因。</w:t>
      </w:r>
    </w:p>
    <w:p>
      <w:pPr>
        <w:ind w:firstLine="640"/>
        <w:rPr>
          <w:rFonts w:hint="eastAsia" w:ascii="仿宋_GB2312" w:hAnsi="黑体" w:eastAsia="仿宋_GB2312"/>
          <w:sz w:val="32"/>
          <w:szCs w:val="32"/>
        </w:rPr>
      </w:pPr>
      <w:r>
        <w:rPr>
          <w:rFonts w:hint="eastAsia" w:ascii="仿宋_GB2312" w:hAnsi="黑体" w:eastAsia="仿宋_GB2312"/>
          <w:sz w:val="32"/>
          <w:szCs w:val="32"/>
        </w:rPr>
        <w:t>2.社会保障和就业支出（类）行政事业单位养老支出（款）机关事业单位养老保险缴费支出（项）2022年预算数为124.75万元，比上年预算数增加17.5万元，主要是新增在编教师、人员社保、养老基数提高。</w:t>
      </w:r>
    </w:p>
    <w:p>
      <w:pPr>
        <w:ind w:firstLine="640"/>
        <w:rPr>
          <w:rFonts w:hint="eastAsia" w:ascii="仿宋_GB2312" w:hAnsi="黑体" w:eastAsia="仿宋_GB2312"/>
          <w:sz w:val="32"/>
          <w:szCs w:val="32"/>
        </w:rPr>
      </w:pPr>
      <w:r>
        <w:rPr>
          <w:rFonts w:hint="eastAsia" w:ascii="仿宋_GB2312" w:hAnsi="黑体" w:eastAsia="仿宋_GB2312"/>
          <w:sz w:val="32"/>
          <w:szCs w:val="32"/>
        </w:rPr>
        <w:t>3.社会保障和就业支出（类）抚恤（款）其他优抚支出（项）2022年预算数为2.75万元，比上年预算数增加1.52万元，主要是今年有增加人员等原因。</w:t>
      </w:r>
    </w:p>
    <w:p>
      <w:pPr>
        <w:ind w:firstLine="640"/>
        <w:rPr>
          <w:rFonts w:hint="eastAsia" w:ascii="仿宋_GB2312" w:hAnsi="黑体" w:eastAsia="仿宋_GB2312"/>
          <w:sz w:val="32"/>
          <w:szCs w:val="32"/>
        </w:rPr>
      </w:pPr>
      <w:r>
        <w:rPr>
          <w:rFonts w:hint="eastAsia" w:ascii="仿宋_GB2312" w:hAnsi="黑体" w:eastAsia="仿宋_GB2312"/>
          <w:sz w:val="32"/>
          <w:szCs w:val="32"/>
        </w:rPr>
        <w:t>4.卫生健康支出（类）行政事业单位医疗（款）事业单位医疗（项）2022年预算数为64.38万元，比上年预算数增加7.38万元，主要是今年增加人员等原因。</w:t>
      </w:r>
    </w:p>
    <w:p>
      <w:pPr>
        <w:ind w:firstLine="640"/>
        <w:rPr>
          <w:rFonts w:hint="eastAsia" w:ascii="仿宋_GB2312" w:hAnsi="黑体" w:eastAsia="仿宋_GB2312"/>
          <w:sz w:val="32"/>
          <w:szCs w:val="32"/>
        </w:rPr>
      </w:pPr>
      <w:r>
        <w:rPr>
          <w:rFonts w:hint="eastAsia" w:ascii="仿宋_GB2312" w:hAnsi="黑体" w:eastAsia="仿宋_GB2312"/>
          <w:sz w:val="32"/>
          <w:szCs w:val="32"/>
        </w:rPr>
        <w:t>5.卫生健康支出（类）行政事业单位医疗（款）公务员医疗补助（项）2022年预算数为116.09万元，比上年预算数增加3.91万元，主要是今年人员增加等原因。</w:t>
      </w:r>
    </w:p>
    <w:p>
      <w:pPr>
        <w:ind w:firstLine="640"/>
        <w:rPr>
          <w:rFonts w:hint="eastAsia" w:ascii="仿宋_GB2312" w:hAnsi="黑体" w:eastAsia="仿宋_GB2312"/>
          <w:sz w:val="32"/>
          <w:szCs w:val="32"/>
        </w:rPr>
      </w:pPr>
      <w:r>
        <w:rPr>
          <w:rFonts w:hint="eastAsia" w:ascii="仿宋_GB2312" w:hAnsi="黑体" w:eastAsia="仿宋_GB2312"/>
          <w:sz w:val="32"/>
          <w:szCs w:val="32"/>
        </w:rPr>
        <w:t>6.住房保障支出（类）住房改革支出（款）住房公积金（项）2022年预算数为98.89万元，比上年预算数增加21.32万元，主要是今年有调入3位教师等原因。</w:t>
      </w:r>
    </w:p>
    <w:p>
      <w:pPr>
        <w:ind w:firstLine="640"/>
        <w:rPr>
          <w:rFonts w:ascii="黑体" w:hAnsi="黑体" w:eastAsia="黑体"/>
          <w:sz w:val="32"/>
          <w:szCs w:val="32"/>
        </w:rPr>
      </w:pPr>
      <w:r>
        <w:rPr>
          <w:rFonts w:hint="eastAsia" w:ascii="黑体" w:hAnsi="黑体" w:eastAsia="黑体"/>
          <w:sz w:val="32"/>
          <w:szCs w:val="32"/>
        </w:rPr>
        <w:t>三、三亚市第三中学</w:t>
      </w:r>
      <w:r>
        <w:rPr>
          <w:rFonts w:hint="eastAsia" w:ascii="黑体" w:hAnsi="黑体" w:eastAsia="黑体" w:cs="仿宋_GB2312"/>
          <w:sz w:val="32"/>
          <w:szCs w:val="32"/>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三亚市第三中学2022</w:t>
      </w:r>
      <w:r>
        <w:rPr>
          <w:rFonts w:hint="eastAsia" w:ascii="仿宋_GB2312" w:hAnsi="黑体" w:eastAsia="仿宋_GB2312"/>
          <w:sz w:val="32"/>
          <w:szCs w:val="32"/>
        </w:rPr>
        <w:t>年一般公共预算基本支出为1494.13万元，其中：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1455.88</w:t>
      </w:r>
      <w:r>
        <w:rPr>
          <w:rFonts w:hint="eastAsia" w:ascii="仿宋_GB2312" w:hAnsi="黑体" w:eastAsia="仿宋_GB2312"/>
          <w:sz w:val="32"/>
          <w:szCs w:val="32"/>
        </w:rPr>
        <w:t>万元，主要包括：</w:t>
      </w:r>
      <w:r>
        <w:rPr>
          <w:rFonts w:ascii="Times New Roman" w:hAnsi="Times New Roman" w:eastAsia="仿宋_GB2312" w:cs="Times New Roman"/>
          <w:sz w:val="32"/>
          <w:szCs w:val="32"/>
        </w:rPr>
        <w:t>基本工资、津贴补贴、绩效工资、</w:t>
      </w:r>
      <w:r>
        <w:rPr>
          <w:rFonts w:hint="eastAsia" w:ascii="Times New Roman" w:hAnsi="Times New Roman" w:eastAsia="仿宋_GB2312" w:cs="Times New Roman"/>
          <w:sz w:val="32"/>
          <w:szCs w:val="32"/>
        </w:rPr>
        <w:t>机关事业单位基本养老保险缴费</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职工基本医疗保险缴费</w:t>
      </w:r>
      <w:r>
        <w:rPr>
          <w:rFonts w:hint="eastAsia" w:ascii="Times New Roman" w:hAnsi="Times New Roman" w:eastAsia="仿宋_GB2312" w:cs="Times New Roman"/>
          <w:sz w:val="32"/>
          <w:szCs w:val="32"/>
          <w:lang w:eastAsia="zh-CN"/>
        </w:rPr>
        <w:t>、公务员医疗补助缴费、其他社会保障缴费、</w:t>
      </w:r>
      <w:r>
        <w:rPr>
          <w:rFonts w:ascii="Times New Roman" w:hAnsi="Times New Roman" w:eastAsia="仿宋_GB2312" w:cs="Times New Roman"/>
          <w:sz w:val="32"/>
          <w:szCs w:val="32"/>
        </w:rPr>
        <w:t>住房公积金、医疗费、邮电费</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生活补助、奖励金等;</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38.25</w:t>
      </w:r>
      <w:r>
        <w:rPr>
          <w:rFonts w:hint="eastAsia" w:ascii="仿宋_GB2312" w:hAnsi="黑体" w:eastAsia="仿宋_GB2312"/>
          <w:sz w:val="32"/>
          <w:szCs w:val="32"/>
        </w:rPr>
        <w:t>万元，主要包括：</w:t>
      </w:r>
      <w:r>
        <w:rPr>
          <w:rFonts w:ascii="Times New Roman" w:hAnsi="Times New Roman" w:eastAsia="仿宋_GB2312" w:cs="Times New Roman"/>
          <w:sz w:val="32"/>
          <w:szCs w:val="32"/>
        </w:rPr>
        <w:t>工会经费、其他商品和服务支出等</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三亚市第三中学</w:t>
      </w:r>
      <w:r>
        <w:rPr>
          <w:rFonts w:hint="eastAsia" w:ascii="黑体" w:hAnsi="黑体" w:eastAsia="黑体" w:cs="仿宋_GB2312"/>
          <w:sz w:val="32"/>
          <w:szCs w:val="32"/>
        </w:rPr>
        <w:t>2022</w:t>
      </w:r>
      <w:r>
        <w:rPr>
          <w:rFonts w:hint="eastAsia" w:ascii="黑体" w:hAnsi="黑体" w:eastAsia="黑体"/>
          <w:sz w:val="32"/>
          <w:szCs w:val="32"/>
        </w:rPr>
        <w:t>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cs="仿宋_GB2312"/>
          <w:sz w:val="32"/>
          <w:szCs w:val="32"/>
        </w:rPr>
        <w:t>三亚市第三中学2022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ascii="Times New Roman" w:hAnsi="Times New Roman" w:eastAsia="仿宋_GB2312" w:cs="Times New Roman"/>
          <w:sz w:val="32"/>
          <w:szCs w:val="32"/>
        </w:rPr>
        <w:t>0万元</w:t>
      </w:r>
      <w:r>
        <w:rPr>
          <w:rFonts w:ascii="Times New Roman" w:hAnsi="Times New Roman" w:eastAsia="仿宋_GB2312" w:cs="Times New Roman"/>
          <w:sz w:val="32"/>
          <w:shd w:val="clear" w:color="auto" w:fill="FFFFFF"/>
        </w:rPr>
        <w:t>，与上年预算持平，因本年度未安排因公出国出境人员。公务用车购置及运行费</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万元（其中，</w:t>
      </w:r>
      <w:r>
        <w:rPr>
          <w:rFonts w:ascii="Times New Roman" w:hAnsi="Times New Roman" w:eastAsia="仿宋_GB2312" w:cs="Times New Roman"/>
          <w:sz w:val="32"/>
          <w:shd w:val="clear" w:color="auto" w:fill="FFFFFF"/>
        </w:rPr>
        <w:t>公务用车购置费</w:t>
      </w:r>
      <w:r>
        <w:rPr>
          <w:rFonts w:ascii="Times New Roman" w:hAnsi="Times New Roman" w:eastAsia="仿宋_GB2312" w:cs="Times New Roman"/>
          <w:sz w:val="32"/>
          <w:szCs w:val="32"/>
        </w:rPr>
        <w:t>0万元</w:t>
      </w:r>
      <w:r>
        <w:rPr>
          <w:rFonts w:ascii="Times New Roman" w:hAnsi="Times New Roman" w:eastAsia="仿宋_GB2312" w:cs="Times New Roman"/>
          <w:sz w:val="32"/>
          <w:shd w:val="clear" w:color="auto" w:fill="FFFFFF"/>
        </w:rPr>
        <w:t>，公务用车运行费</w:t>
      </w:r>
      <w:r>
        <w:rPr>
          <w:rFonts w:hint="eastAsia" w:ascii="Times New Roman" w:hAnsi="Times New Roman" w:eastAsia="仿宋_GB2312" w:cs="Times New Roman"/>
          <w:sz w:val="32"/>
          <w:shd w:val="clear" w:color="auto" w:fill="FFFFFF"/>
        </w:rPr>
        <w:t>0</w:t>
      </w:r>
      <w:r>
        <w:rPr>
          <w:rFonts w:ascii="Times New Roman" w:hAnsi="Times New Roman" w:eastAsia="仿宋_GB2312" w:cs="Times New Roman"/>
          <w:sz w:val="32"/>
          <w:szCs w:val="32"/>
        </w:rPr>
        <w:t>万元）</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与上年预算持平</w:t>
      </w:r>
      <w:r>
        <w:rPr>
          <w:rFonts w:ascii="Times New Roman" w:hAnsi="Times New Roman" w:eastAsia="仿宋_GB2312" w:cs="Times New Roman"/>
          <w:sz w:val="32"/>
          <w:shd w:val="clear" w:color="auto" w:fill="FFFFFF"/>
        </w:rPr>
        <w:t>；公务车保有量</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辆，计划购置0辆</w:t>
      </w:r>
      <w:r>
        <w:rPr>
          <w:rFonts w:ascii="Times New Roman" w:hAnsi="Times New Roman" w:eastAsia="仿宋_GB2312" w:cs="Times New Roman"/>
          <w:sz w:val="32"/>
          <w:shd w:val="clear" w:color="auto" w:fill="FFFFFF"/>
        </w:rPr>
        <w:t>。公务接待费</w:t>
      </w:r>
      <w:r>
        <w:rPr>
          <w:rFonts w:ascii="Times New Roman" w:hAnsi="Times New Roman" w:eastAsia="仿宋_GB2312" w:cs="Times New Roman"/>
          <w:sz w:val="32"/>
          <w:szCs w:val="32"/>
        </w:rPr>
        <w:t>0</w:t>
      </w:r>
      <w:r>
        <w:rPr>
          <w:rFonts w:ascii="Times New Roman" w:hAnsi="Times New Roman" w:eastAsia="仿宋_GB2312" w:cs="Times New Roman"/>
          <w:sz w:val="32"/>
          <w:shd w:val="clear" w:color="auto" w:fill="FFFFFF"/>
        </w:rPr>
        <w:t>万元，与上年预算持平，</w:t>
      </w:r>
      <w:r>
        <w:rPr>
          <w:rFonts w:ascii="Times New Roman" w:hAnsi="Times New Roman" w:eastAsia="仿宋_GB2312" w:cs="Times New Roman"/>
          <w:sz w:val="32"/>
        </w:rPr>
        <w:t>因本年度未安排公务接待费</w:t>
      </w:r>
      <w:r>
        <w:rPr>
          <w:rFonts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cs="仿宋_GB2312"/>
          <w:sz w:val="32"/>
          <w:szCs w:val="32"/>
        </w:rPr>
        <w:t>三亚市第三中学2022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ind w:firstLine="640" w:firstLineChars="20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ascii="Times New Roman" w:hAnsi="Times New Roman" w:eastAsia="仿宋_GB2312" w:cs="Times New Roman"/>
          <w:sz w:val="32"/>
          <w:szCs w:val="32"/>
        </w:rPr>
        <w:t>0万元</w:t>
      </w:r>
      <w:r>
        <w:rPr>
          <w:rFonts w:ascii="Times New Roman" w:hAnsi="Times New Roman" w:eastAsia="仿宋_GB2312" w:cs="Times New Roman"/>
          <w:sz w:val="32"/>
          <w:shd w:val="clear" w:color="auto" w:fill="FFFFFF"/>
        </w:rPr>
        <w:t>，与上年预算持平。公务用车购置及运行费</w:t>
      </w:r>
      <w:r>
        <w:rPr>
          <w:rFonts w:ascii="Times New Roman" w:hAnsi="Times New Roman" w:eastAsia="仿宋_GB2312" w:cs="Times New Roman"/>
          <w:sz w:val="32"/>
          <w:szCs w:val="32"/>
        </w:rPr>
        <w:t>0万元（其中，</w:t>
      </w:r>
      <w:r>
        <w:rPr>
          <w:rFonts w:ascii="Times New Roman" w:hAnsi="Times New Roman" w:eastAsia="仿宋_GB2312" w:cs="Times New Roman"/>
          <w:sz w:val="32"/>
          <w:shd w:val="clear" w:color="auto" w:fill="FFFFFF"/>
        </w:rPr>
        <w:t>公务用车购置费</w:t>
      </w:r>
      <w:r>
        <w:rPr>
          <w:rFonts w:ascii="Times New Roman" w:hAnsi="Times New Roman" w:eastAsia="仿宋_GB2312" w:cs="Times New Roman"/>
          <w:sz w:val="32"/>
          <w:szCs w:val="32"/>
        </w:rPr>
        <w:t>0万元</w:t>
      </w:r>
      <w:r>
        <w:rPr>
          <w:rFonts w:ascii="Times New Roman" w:hAnsi="Times New Roman" w:eastAsia="仿宋_GB2312" w:cs="Times New Roman"/>
          <w:sz w:val="32"/>
          <w:shd w:val="clear" w:color="auto" w:fill="FFFFFF"/>
        </w:rPr>
        <w:t>，公务用车运行费</w:t>
      </w:r>
      <w:r>
        <w:rPr>
          <w:rFonts w:ascii="Times New Roman" w:hAnsi="Times New Roman" w:eastAsia="仿宋_GB2312" w:cs="Times New Roman"/>
          <w:sz w:val="32"/>
          <w:szCs w:val="32"/>
        </w:rPr>
        <w:t>0万元）</w:t>
      </w:r>
      <w:r>
        <w:rPr>
          <w:rFonts w:ascii="Times New Roman" w:hAnsi="Times New Roman" w:eastAsia="仿宋_GB2312" w:cs="Times New Roman"/>
          <w:sz w:val="32"/>
          <w:shd w:val="clear" w:color="auto" w:fill="FFFFFF"/>
        </w:rPr>
        <w:t>，与上年预算持平；公务车保有量</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辆，计划购置0辆</w:t>
      </w:r>
      <w:r>
        <w:rPr>
          <w:rFonts w:ascii="Times New Roman" w:hAnsi="Times New Roman" w:eastAsia="仿宋_GB2312" w:cs="Times New Roman"/>
          <w:sz w:val="32"/>
          <w:shd w:val="clear" w:color="auto" w:fill="FFFFFF"/>
        </w:rPr>
        <w:t>。公务接待费</w:t>
      </w:r>
      <w:r>
        <w:rPr>
          <w:rFonts w:ascii="Times New Roman" w:hAnsi="Times New Roman" w:eastAsia="仿宋_GB2312" w:cs="Times New Roman"/>
          <w:sz w:val="32"/>
          <w:szCs w:val="32"/>
        </w:rPr>
        <w:t>0</w:t>
      </w:r>
      <w:r>
        <w:rPr>
          <w:rFonts w:ascii="Times New Roman" w:hAnsi="Times New Roman" w:eastAsia="仿宋_GB2312" w:cs="Times New Roman"/>
          <w:sz w:val="32"/>
          <w:shd w:val="clear" w:color="auto" w:fill="FFFFFF"/>
        </w:rPr>
        <w:t>万元，与上年预算持平。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三亚市第三中学</w:t>
      </w:r>
      <w:r>
        <w:rPr>
          <w:rFonts w:hint="eastAsia" w:ascii="黑体" w:hAnsi="黑体" w:eastAsia="黑体" w:cs="仿宋_GB2312"/>
          <w:sz w:val="32"/>
          <w:szCs w:val="32"/>
        </w:rPr>
        <w:t>2022</w:t>
      </w:r>
      <w:r>
        <w:rPr>
          <w:rFonts w:hint="eastAsia" w:ascii="黑体" w:hAnsi="黑体" w:eastAsia="黑体"/>
          <w:sz w:val="32"/>
          <w:szCs w:val="32"/>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三亚市第三中学2022</w:t>
      </w:r>
      <w:r>
        <w:rPr>
          <w:rFonts w:hint="eastAsia" w:ascii="仿宋_GB2312" w:hAnsi="黑体" w:eastAsia="仿宋_GB2312"/>
          <w:sz w:val="32"/>
          <w:szCs w:val="32"/>
        </w:rPr>
        <w:t>年</w:t>
      </w:r>
      <w:r>
        <w:rPr>
          <w:rFonts w:ascii="Times New Roman" w:hAnsi="Times New Roman" w:eastAsia="仿宋_GB2312" w:cs="Times New Roman"/>
          <w:sz w:val="32"/>
          <w:szCs w:val="32"/>
        </w:rPr>
        <w:t>政府性基金预算当年拨款0万元，与上年预算数持平。</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万元。</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持平0</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三亚市第三中学</w:t>
      </w:r>
      <w:r>
        <w:rPr>
          <w:rFonts w:hint="eastAsia" w:ascii="黑体" w:hAnsi="黑体" w:eastAsia="黑体" w:cs="仿宋_GB2312"/>
          <w:sz w:val="32"/>
          <w:szCs w:val="32"/>
        </w:rPr>
        <w:t>2022</w:t>
      </w:r>
      <w:r>
        <w:rPr>
          <w:rFonts w:hint="eastAsia" w:ascii="黑体" w:hAnsi="黑体" w:eastAsia="黑体"/>
          <w:sz w:val="32"/>
          <w:szCs w:val="32"/>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按照综合预算原则，三亚市第三中学所有收入和支出均纳入部门预算管理。</w:t>
      </w:r>
      <w:r>
        <w:rPr>
          <w:rFonts w:ascii="Times New Roman" w:hAnsi="Times New Roman" w:eastAsia="仿宋_GB2312" w:cs="Times New Roman"/>
          <w:sz w:val="32"/>
          <w:szCs w:val="32"/>
        </w:rPr>
        <w:t>收入包括：一般公共预算收入、</w:t>
      </w:r>
      <w:r>
        <w:rPr>
          <w:rFonts w:hint="eastAsia" w:ascii="Times New Roman" w:hAnsi="Times New Roman" w:eastAsia="仿宋_GB2312" w:cs="Times New Roman"/>
          <w:sz w:val="32"/>
          <w:szCs w:val="32"/>
        </w:rPr>
        <w:t>上年结转</w:t>
      </w:r>
      <w:r>
        <w:rPr>
          <w:rFonts w:ascii="Times New Roman" w:hAnsi="Times New Roman" w:eastAsia="仿宋_GB2312" w:cs="Times New Roman"/>
          <w:sz w:val="32"/>
          <w:szCs w:val="32"/>
        </w:rPr>
        <w:t>；支出包括：教育支出、社会保障和就业支出、卫生健康支出</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住房保障支出</w:t>
      </w:r>
      <w:r>
        <w:rPr>
          <w:rFonts w:hint="eastAsia" w:ascii="Times New Roman" w:hAnsi="Times New Roman" w:eastAsia="仿宋_GB2312" w:cs="Times New Roman"/>
          <w:sz w:val="32"/>
          <w:szCs w:val="32"/>
          <w:lang w:eastAsia="zh-CN"/>
        </w:rPr>
        <w:t>。</w:t>
      </w:r>
      <w:r>
        <w:rPr>
          <w:rFonts w:hint="eastAsia" w:ascii="仿宋_GB2312" w:hAnsi="黑体" w:eastAsia="仿宋_GB2312" w:cs="仿宋_GB2312"/>
          <w:sz w:val="32"/>
          <w:szCs w:val="32"/>
        </w:rPr>
        <w:t>三亚市第三中学2022</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1910.25</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三亚市第三中学</w:t>
      </w:r>
      <w:r>
        <w:rPr>
          <w:rFonts w:hint="eastAsia" w:ascii="黑体" w:hAnsi="黑体" w:eastAsia="黑体" w:cs="仿宋_GB2312"/>
          <w:sz w:val="32"/>
          <w:szCs w:val="32"/>
        </w:rPr>
        <w:t>2022</w:t>
      </w:r>
      <w:r>
        <w:rPr>
          <w:rFonts w:hint="eastAsia" w:ascii="黑体" w:hAnsi="黑体" w:eastAsia="黑体"/>
          <w:sz w:val="32"/>
          <w:szCs w:val="32"/>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三亚市第三中学2022</w:t>
      </w:r>
      <w:r>
        <w:rPr>
          <w:rFonts w:hint="eastAsia" w:ascii="仿宋_GB2312" w:hAnsi="黑体" w:eastAsia="仿宋_GB2312"/>
          <w:sz w:val="32"/>
          <w:szCs w:val="32"/>
        </w:rPr>
        <w:t>年收入预算</w:t>
      </w:r>
      <w:r>
        <w:rPr>
          <w:rFonts w:hint="eastAsia" w:ascii="仿宋_GB2312" w:hAnsi="黑体" w:eastAsia="仿宋_GB2312" w:cs="仿宋_GB2312"/>
          <w:sz w:val="32"/>
          <w:szCs w:val="32"/>
        </w:rPr>
        <w:t>1910.2</w:t>
      </w:r>
      <w:r>
        <w:rPr>
          <w:rFonts w:hint="eastAsia" w:ascii="仿宋_GB2312" w:hAnsi="黑体" w:eastAsia="仿宋_GB2312" w:cs="仿宋_GB2312"/>
          <w:sz w:val="32"/>
          <w:szCs w:val="32"/>
          <w:lang w:val="en-US" w:eastAsia="zh-CN"/>
        </w:rPr>
        <w:t>5</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0.05</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cs="仿宋_GB2312"/>
          <w:sz w:val="32"/>
          <w:szCs w:val="32"/>
          <w:lang w:val="en-US" w:eastAsia="zh-CN"/>
        </w:rPr>
        <w:t>.01</w:t>
      </w:r>
      <w:r>
        <w:rPr>
          <w:rFonts w:hint="eastAsia" w:ascii="仿宋_GB2312" w:hAnsi="黑体" w:eastAsia="仿宋_GB2312"/>
          <w:sz w:val="32"/>
          <w:szCs w:val="32"/>
        </w:rPr>
        <w:t>%；经费拨款收入</w:t>
      </w:r>
      <w:r>
        <w:rPr>
          <w:rFonts w:hint="eastAsia" w:ascii="仿宋_GB2312" w:hAnsi="黑体" w:eastAsia="仿宋_GB2312" w:cs="仿宋_GB2312"/>
          <w:sz w:val="32"/>
          <w:szCs w:val="32"/>
        </w:rPr>
        <w:t>1910.2</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99.99</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持平0</w:t>
      </w:r>
      <w:r>
        <w:rPr>
          <w:rFonts w:hint="eastAsia" w:ascii="仿宋_GB2312" w:hAnsi="黑体" w:eastAsia="仿宋_GB2312"/>
          <w:sz w:val="32"/>
          <w:szCs w:val="32"/>
        </w:rPr>
        <w:t>万元，主要是</w:t>
      </w:r>
      <w:r>
        <w:rPr>
          <w:rFonts w:ascii="仿宋_GB2312" w:hAnsi="黑体" w:eastAsia="仿宋_GB2312"/>
          <w:sz w:val="32"/>
          <w:szCs w:val="32"/>
        </w:rPr>
        <w:t>无专项收入</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三亚市第三中学</w:t>
      </w:r>
      <w:r>
        <w:rPr>
          <w:rFonts w:hint="eastAsia" w:ascii="黑体" w:hAnsi="黑体" w:eastAsia="黑体" w:cs="仿宋_GB2312"/>
          <w:sz w:val="32"/>
          <w:szCs w:val="32"/>
        </w:rPr>
        <w:t>2022</w:t>
      </w:r>
      <w:r>
        <w:rPr>
          <w:rFonts w:hint="eastAsia" w:ascii="黑体" w:hAnsi="黑体" w:eastAsia="黑体"/>
          <w:sz w:val="32"/>
          <w:szCs w:val="32"/>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三亚市第三中学2022</w:t>
      </w:r>
      <w:r>
        <w:rPr>
          <w:rFonts w:hint="eastAsia" w:ascii="仿宋_GB2312" w:hAnsi="黑体" w:eastAsia="仿宋_GB2312"/>
          <w:sz w:val="32"/>
          <w:szCs w:val="32"/>
        </w:rPr>
        <w:t>年支出预算</w:t>
      </w:r>
      <w:r>
        <w:rPr>
          <w:rFonts w:hint="eastAsia" w:ascii="仿宋_GB2312" w:hAnsi="黑体" w:eastAsia="仿宋_GB2312" w:cs="仿宋_GB2312"/>
          <w:sz w:val="32"/>
          <w:szCs w:val="32"/>
        </w:rPr>
        <w:t>1910.25</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1494.13</w:t>
      </w:r>
      <w:r>
        <w:rPr>
          <w:rFonts w:hint="eastAsia" w:ascii="仿宋_GB2312" w:hAnsi="黑体" w:eastAsia="仿宋_GB2312"/>
          <w:sz w:val="32"/>
          <w:szCs w:val="32"/>
        </w:rPr>
        <w:t>万元，占</w:t>
      </w:r>
      <w:r>
        <w:rPr>
          <w:rFonts w:hint="eastAsia" w:ascii="仿宋_GB2312" w:hAnsi="黑体" w:eastAsia="仿宋_GB2312" w:cs="仿宋_GB2312"/>
          <w:sz w:val="32"/>
          <w:szCs w:val="32"/>
        </w:rPr>
        <w:t>78.22</w:t>
      </w:r>
      <w:r>
        <w:rPr>
          <w:rFonts w:hint="eastAsia" w:ascii="仿宋_GB2312" w:hAnsi="黑体" w:eastAsia="仿宋_GB2312"/>
          <w:sz w:val="32"/>
          <w:szCs w:val="32"/>
        </w:rPr>
        <w:t>%；项目支出</w:t>
      </w:r>
      <w:r>
        <w:rPr>
          <w:rFonts w:hint="eastAsia" w:ascii="仿宋_GB2312" w:hAnsi="黑体" w:eastAsia="仿宋_GB2312" w:cs="仿宋_GB2312"/>
          <w:sz w:val="32"/>
          <w:szCs w:val="32"/>
        </w:rPr>
        <w:t>416.12</w:t>
      </w:r>
      <w:r>
        <w:rPr>
          <w:rFonts w:hint="eastAsia" w:ascii="仿宋_GB2312" w:hAnsi="黑体" w:eastAsia="仿宋_GB2312"/>
          <w:sz w:val="32"/>
          <w:szCs w:val="32"/>
        </w:rPr>
        <w:t>万元，占</w:t>
      </w:r>
      <w:r>
        <w:rPr>
          <w:rFonts w:hint="eastAsia" w:ascii="仿宋_GB2312" w:hAnsi="黑体" w:eastAsia="仿宋_GB2312" w:cs="仿宋_GB2312"/>
          <w:sz w:val="32"/>
          <w:szCs w:val="32"/>
        </w:rPr>
        <w:t>21.78</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减少108.86</w:t>
      </w:r>
      <w:r>
        <w:rPr>
          <w:rFonts w:hint="eastAsia" w:ascii="仿宋_GB2312" w:hAnsi="黑体" w:eastAsia="仿宋_GB2312"/>
          <w:sz w:val="32"/>
          <w:szCs w:val="32"/>
        </w:rPr>
        <w:t>万元，主要是学生人数比去年增多，并且新增在编教师，工资、社保养老基数提高等原因。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（一）机关运行经费（行政单位、参照公务员法管理的事业单位需说明，其他单位不需要说明）</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2022</w:t>
      </w:r>
      <w:r>
        <w:rPr>
          <w:rFonts w:hint="eastAsia" w:ascii="仿宋_GB2312" w:hAnsi="黑体" w:eastAsia="仿宋_GB2312"/>
          <w:sz w:val="32"/>
          <w:szCs w:val="32"/>
        </w:rPr>
        <w:t>年</w:t>
      </w:r>
      <w:r>
        <w:rPr>
          <w:rFonts w:hint="eastAsia" w:ascii="仿宋_GB2312" w:hAnsi="黑体" w:eastAsia="仿宋_GB2312" w:cs="仿宋_GB2312"/>
          <w:sz w:val="32"/>
          <w:szCs w:val="32"/>
        </w:rPr>
        <w:t>三亚市第三中学政府采购预算总额30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30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截至2021</w:t>
      </w:r>
      <w:r>
        <w:rPr>
          <w:rFonts w:hint="eastAsia" w:ascii="仿宋_GB2312" w:hAnsi="黑体" w:eastAsia="仿宋_GB2312"/>
          <w:sz w:val="32"/>
          <w:szCs w:val="32"/>
        </w:rPr>
        <w:t>年12月31日，</w:t>
      </w:r>
      <w:r>
        <w:rPr>
          <w:rFonts w:hint="eastAsia" w:ascii="仿宋_GB2312" w:hAnsi="黑体" w:eastAsia="仿宋_GB2312" w:cs="仿宋_GB2312"/>
          <w:sz w:val="32"/>
          <w:szCs w:val="32"/>
        </w:rPr>
        <w:t>三亚市第三中学共有车辆0辆，其中，领导干部用车0辆，机要通信应急用车0辆、一般执法执勤用车0辆、特种专业技术用车0辆、其他用车0辆。单位价值100万元以上设备0台（套）。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2022</w:t>
      </w:r>
      <w:r>
        <w:rPr>
          <w:rFonts w:hint="eastAsia" w:ascii="仿宋_GB2312" w:hAnsi="黑体" w:eastAsia="仿宋_GB2312"/>
          <w:sz w:val="32"/>
          <w:szCs w:val="32"/>
        </w:rPr>
        <w:t>年</w:t>
      </w:r>
      <w:r>
        <w:rPr>
          <w:rFonts w:hint="eastAsia" w:ascii="仿宋_GB2312" w:hAnsi="黑体" w:eastAsia="仿宋_GB2312" w:cs="仿宋_GB2312"/>
          <w:sz w:val="32"/>
          <w:szCs w:val="32"/>
        </w:rPr>
        <w:t>三亚市第三中学15个项目实行绩效目标管理，涉及一般公共预算1828.42</w:t>
      </w:r>
      <w:r>
        <w:rPr>
          <w:rFonts w:hint="eastAsia" w:ascii="仿宋_GB2312" w:hAnsi="黑体" w:eastAsia="仿宋_GB2312"/>
          <w:sz w:val="32"/>
          <w:szCs w:val="32"/>
        </w:rPr>
        <w:t>万元。、政府性基金</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8F0"/>
    <w:rsid w:val="00107250"/>
    <w:rsid w:val="0013459C"/>
    <w:rsid w:val="001B77E8"/>
    <w:rsid w:val="002D7264"/>
    <w:rsid w:val="00340BF9"/>
    <w:rsid w:val="003410FC"/>
    <w:rsid w:val="00462C07"/>
    <w:rsid w:val="005E2488"/>
    <w:rsid w:val="008F3FEC"/>
    <w:rsid w:val="00921CED"/>
    <w:rsid w:val="009351AB"/>
    <w:rsid w:val="00954BC7"/>
    <w:rsid w:val="009B3E72"/>
    <w:rsid w:val="00A4674A"/>
    <w:rsid w:val="00B12808"/>
    <w:rsid w:val="00B540AC"/>
    <w:rsid w:val="00CD56B3"/>
    <w:rsid w:val="00D53E7F"/>
    <w:rsid w:val="00DD5481"/>
    <w:rsid w:val="00EB68F0"/>
    <w:rsid w:val="00EC51F0"/>
    <w:rsid w:val="00EF3C76"/>
    <w:rsid w:val="23CC6AE1"/>
    <w:rsid w:val="2AF568CA"/>
    <w:rsid w:val="2D95784D"/>
    <w:rsid w:val="3E6177C2"/>
    <w:rsid w:val="545E47A8"/>
    <w:rsid w:val="70D57145"/>
    <w:rsid w:val="7DEBCA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0"/>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列出段落1"/>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9">
    <w:name w:val="页眉 Char"/>
    <w:basedOn w:val="6"/>
    <w:link w:val="4"/>
    <w:qFormat/>
    <w:uiPriority w:val="99"/>
    <w:rPr>
      <w:sz w:val="18"/>
      <w:szCs w:val="18"/>
    </w:rPr>
  </w:style>
  <w:style w:type="character" w:customStyle="1" w:styleId="10">
    <w:name w:val="页脚 Char"/>
    <w:basedOn w:val="6"/>
    <w:link w:val="3"/>
    <w:qFormat/>
    <w:uiPriority w:val="99"/>
    <w:rPr>
      <w:sz w:val="18"/>
      <w:szCs w:val="18"/>
    </w:rPr>
  </w:style>
  <w:style w:type="character" w:customStyle="1" w:styleId="11">
    <w:name w:val="批注框文本 Char"/>
    <w:basedOn w:val="6"/>
    <w:link w:val="2"/>
    <w:semiHidden/>
    <w:qFormat/>
    <w:uiPriority w:val="0"/>
    <w:rPr>
      <w:rFonts w:ascii="Calibri" w:hAnsi="Calibri" w:cs="黑体"/>
      <w:kern w:val="2"/>
      <w:sz w:val="18"/>
      <w:szCs w:val="18"/>
    </w:rPr>
  </w:style>
  <w:style w:type="paragraph" w:customStyle="1" w:styleId="12">
    <w:name w:val="Revision"/>
    <w:hidden/>
    <w:unhideWhenUsed/>
    <w:qFormat/>
    <w:uiPriority w:val="99"/>
    <w:rPr>
      <w:rFonts w:ascii="Calibri" w:hAnsi="Calibri"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974</Words>
  <Characters>5552</Characters>
  <Lines>46</Lines>
  <Paragraphs>13</Paragraphs>
  <TotalTime>21</TotalTime>
  <ScaleCrop>false</ScaleCrop>
  <LinksUpToDate>false</LinksUpToDate>
  <CharactersWithSpaces>6513</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2022-02-23T16:53:00Z</dcterms:created>
  <dc:creator>null,null,总收发</dc:creator>
  <cp:lastModifiedBy>ASUS</cp:lastModifiedBy>
  <dcterms:modified xsi:type="dcterms:W3CDTF">2022-02-17T08:02:13Z</dcterms:modified>
  <dc:title>××年××部门（单位）预算</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BA8C516E6E464ACEA0CB0845D8AB7371</vt:lpwstr>
  </property>
</Properties>
</file>