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w:t>
      </w:r>
      <w:r>
        <w:rPr>
          <w:rFonts w:hint="eastAsia"/>
          <w:sz w:val="52"/>
          <w:szCs w:val="52"/>
          <w:lang w:val="en-US" w:eastAsia="zh-CN"/>
        </w:rPr>
        <w:t>创业就业指导中心  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三亚市创业就业指导中心</w:t>
      </w:r>
      <w:r>
        <w:rPr>
          <w:rFonts w:hint="eastAsia" w:ascii="黑体" w:hAnsi="黑体" w:eastAsia="黑体"/>
          <w:sz w:val="32"/>
          <w:szCs w:val="32"/>
        </w:rPr>
        <w:t>概况</w:t>
      </w:r>
    </w:p>
    <w:p>
      <w:pPr>
        <w:pStyle w:val="7"/>
        <w:numPr>
          <w:ilvl w:val="0"/>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主要职能</w:t>
      </w:r>
    </w:p>
    <w:p>
      <w:pPr>
        <w:pStyle w:val="7"/>
        <w:numPr>
          <w:ilvl w:val="0"/>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三亚市创业就业指导中心</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2"/>
        </w:numPr>
        <w:ind w:firstLineChars="0"/>
        <w:jc w:val="left"/>
        <w:rPr>
          <w:rFonts w:hint="eastAsia"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both"/>
        <w:rPr>
          <w:rFonts w:hint="eastAsia" w:ascii="黑体" w:hAnsi="黑体" w:eastAsia="黑体" w:cs="黑体"/>
          <w:color w:val="0000FF"/>
          <w:spacing w:val="-20"/>
          <w:sz w:val="32"/>
          <w:szCs w:val="32"/>
        </w:rPr>
      </w:pPr>
      <w:r>
        <w:rPr>
          <w:rFonts w:hint="eastAsia" w:ascii="黑体" w:hAnsi="黑体" w:eastAsia="黑体"/>
          <w:color w:val="auto"/>
          <w:sz w:val="32"/>
          <w:szCs w:val="32"/>
        </w:rPr>
        <w:t xml:space="preserve">  </w:t>
      </w:r>
      <w:r>
        <w:rPr>
          <w:rFonts w:hint="eastAsia" w:ascii="黑体" w:hAnsi="黑体" w:eastAsia="黑体" w:cs="黑体"/>
          <w:color w:val="auto"/>
          <w:spacing w:val="-20"/>
          <w:sz w:val="32"/>
          <w:szCs w:val="32"/>
          <w:lang w:eastAsia="zh-CN"/>
        </w:rPr>
        <w:t>三亚市创业就业指导中心</w:t>
      </w:r>
      <w:r>
        <w:rPr>
          <w:rFonts w:hint="eastAsia" w:ascii="黑体" w:hAnsi="黑体" w:eastAsia="黑体" w:cs="黑体"/>
          <w:color w:val="auto"/>
          <w:spacing w:val="-20"/>
          <w:sz w:val="32"/>
          <w:szCs w:val="32"/>
          <w:lang w:val="en-US" w:eastAsia="zh-CN"/>
        </w:rPr>
        <w:t>2022</w:t>
      </w:r>
      <w:r>
        <w:rPr>
          <w:rFonts w:hint="eastAsia" w:ascii="黑体" w:hAnsi="黑体" w:eastAsia="黑体"/>
          <w:color w:val="auto"/>
          <w:spacing w:val="-20"/>
          <w:sz w:val="32"/>
          <w:szCs w:val="32"/>
        </w:rPr>
        <w:t>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3"/>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三亚市创业就业指导中心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三亚市创业就业指导中心为隶属</w:t>
      </w:r>
      <w:r>
        <w:rPr>
          <w:rFonts w:hint="eastAsia" w:ascii="仿宋_GB2312" w:hAnsi="仿宋_GB2312" w:eastAsia="仿宋_GB2312" w:cs="仿宋_GB2312"/>
          <w:sz w:val="32"/>
          <w:szCs w:val="32"/>
          <w:lang w:eastAsia="zh-CN"/>
        </w:rPr>
        <w:t>三亚市人力资源开发局</w:t>
      </w:r>
      <w:r>
        <w:rPr>
          <w:rFonts w:hint="eastAsia" w:ascii="仿宋_GB2312" w:hAnsi="仿宋_GB2312" w:eastAsia="仿宋_GB2312" w:cs="仿宋_GB2312"/>
          <w:sz w:val="32"/>
          <w:szCs w:val="32"/>
        </w:rPr>
        <w:t>（三亚市就业局）的正科级事业单位。人员编制</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个，现实有</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主要职责</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集和推介创业项目；负责全市创业培训师资队伍的建设和管理，组织、开办创业培训；提供项目论证、开业办证、创业测评、工商营业执照及税务登记证办理咨询、小额担保贷款申请等方面的指导和服务；对创业实训孵化基地的建立、补贴享受等提供业务指导和跟踪服务；对已经开业的中小企业创业者提供企业诊断服务，实行培训后全程跟踪服务；通过开放式的共享信息平台，及时发布创业新闻、政策法规、创业培训、创业经验交流等相关信息，与各级政府网站进行链接，扩大创业带动就业工作的社会影响力。</w:t>
      </w:r>
    </w:p>
    <w:p>
      <w:pPr>
        <w:pStyle w:val="7"/>
        <w:numPr>
          <w:ilvl w:val="0"/>
          <w:numId w:val="0"/>
        </w:numPr>
        <w:ind w:leftChars="0" w:firstLine="640" w:firstLineChars="200"/>
        <w:jc w:val="left"/>
        <w:rPr>
          <w:rFonts w:hint="eastAsia" w:ascii="Times New Roman" w:hAnsi="Times New Roman" w:eastAsia="黑体" w:cs="Times New Roman"/>
          <w:sz w:val="32"/>
          <w:szCs w:val="32"/>
          <w:lang w:eastAsia="zh-CN"/>
        </w:rPr>
      </w:pPr>
      <w:r>
        <w:rPr>
          <w:rFonts w:hint="eastAsia" w:ascii="黑体" w:hAnsi="黑体" w:eastAsia="黑体" w:cs="黑体"/>
          <w:sz w:val="32"/>
          <w:szCs w:val="32"/>
          <w:lang w:eastAsia="zh-CN"/>
        </w:rPr>
        <w:t>二、</w:t>
      </w:r>
      <w:r>
        <w:rPr>
          <w:rFonts w:hint="eastAsia" w:ascii="Times New Roman" w:hAnsi="Times New Roman" w:eastAsia="黑体" w:cs="Times New Roman"/>
          <w:sz w:val="32"/>
          <w:szCs w:val="32"/>
          <w:lang w:eastAsia="zh-CN"/>
        </w:rPr>
        <w:t>部门预算单位构成</w:t>
      </w:r>
    </w:p>
    <w:p>
      <w:pPr>
        <w:pStyle w:val="7"/>
        <w:numPr>
          <w:ilvl w:val="0"/>
          <w:numId w:val="0"/>
        </w:numPr>
        <w:ind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三亚市创业就业指导中心</w:t>
      </w:r>
    </w:p>
    <w:p>
      <w:pPr>
        <w:ind w:firstLine="640" w:firstLineChars="200"/>
        <w:rPr>
          <w:rFonts w:hint="eastAsia" w:ascii="宋体" w:hAnsi="宋体"/>
          <w:sz w:val="32"/>
          <w:szCs w:val="32"/>
        </w:rPr>
      </w:pPr>
    </w:p>
    <w:p>
      <w:pPr>
        <w:ind w:firstLine="640" w:firstLineChars="200"/>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三亚市创业就业指导中心</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三亚市创业就业指导中心</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三亚市创业就业指导中心</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三亚市创业就业指导中心</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年财政拨款收支总预算15</w:t>
      </w:r>
      <w:r>
        <w:rPr>
          <w:rFonts w:hint="eastAsia" w:ascii="仿宋_GB2312" w:hAnsi="仿宋_GB2312" w:eastAsia="仿宋_GB2312" w:cs="仿宋_GB2312"/>
          <w:sz w:val="32"/>
          <w:szCs w:val="32"/>
          <w:lang w:val="en-US" w:eastAsia="zh-CN"/>
        </w:rPr>
        <w:t>9.08</w:t>
      </w:r>
      <w:r>
        <w:rPr>
          <w:rFonts w:hint="eastAsia" w:ascii="仿宋_GB2312" w:hAnsi="仿宋_GB2312" w:eastAsia="仿宋_GB2312" w:cs="仿宋_GB2312"/>
          <w:sz w:val="32"/>
          <w:szCs w:val="32"/>
        </w:rPr>
        <w:t>万元。其中，收入总计156.71万元，包括一般公共预算本年收入156.71万元</w:t>
      </w:r>
      <w:r>
        <w:rPr>
          <w:rFonts w:hint="eastAsia" w:ascii="仿宋_GB2312" w:hAnsi="仿宋_GB2312" w:eastAsia="仿宋_GB2312" w:cs="仿宋_GB2312"/>
          <w:sz w:val="32"/>
          <w:szCs w:val="32"/>
          <w:lang w:eastAsia="zh-CN"/>
        </w:rPr>
        <w:t>，政府性基金预算拨款收入</w:t>
      </w:r>
      <w:r>
        <w:rPr>
          <w:rFonts w:hint="eastAsia" w:ascii="仿宋_GB2312" w:hAnsi="仿宋_GB2312" w:eastAsia="仿宋_GB2312" w:cs="仿宋_GB2312"/>
          <w:sz w:val="32"/>
          <w:szCs w:val="32"/>
          <w:lang w:val="en-US" w:eastAsia="zh-CN"/>
        </w:rPr>
        <w:t>0元，上年结转结余2.37万元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rPr>
        <w:t>支出总计</w:t>
      </w:r>
      <w:r>
        <w:rPr>
          <w:rFonts w:hint="eastAsia" w:ascii="仿宋_GB2312" w:hAnsi="仿宋_GB2312" w:eastAsia="仿宋_GB2312" w:cs="仿宋_GB2312"/>
          <w:sz w:val="32"/>
          <w:szCs w:val="32"/>
          <w:highlight w:val="none"/>
          <w:lang w:val="en-US" w:eastAsia="zh-CN"/>
        </w:rPr>
        <w:t>159.08</w:t>
      </w:r>
      <w:r>
        <w:rPr>
          <w:rFonts w:hint="eastAsia" w:ascii="仿宋_GB2312" w:hAnsi="仿宋_GB2312" w:eastAsia="仿宋_GB2312" w:cs="仿宋_GB2312"/>
          <w:sz w:val="32"/>
          <w:szCs w:val="32"/>
          <w:highlight w:val="none"/>
        </w:rPr>
        <w:t>万元，包括 社会保障和就业支出</w:t>
      </w:r>
      <w:r>
        <w:rPr>
          <w:rFonts w:hint="eastAsia" w:ascii="仿宋_GB2312" w:hAnsi="仿宋_GB2312" w:eastAsia="仿宋_GB2312" w:cs="仿宋_GB2312"/>
          <w:sz w:val="32"/>
          <w:szCs w:val="32"/>
          <w:highlight w:val="none"/>
          <w:lang w:val="en-US" w:eastAsia="zh-CN"/>
        </w:rPr>
        <w:t>140.19</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卫生健康支出</w:t>
      </w:r>
      <w:r>
        <w:rPr>
          <w:rFonts w:hint="eastAsia" w:ascii="仿宋_GB2312" w:hAnsi="仿宋_GB2312" w:eastAsia="仿宋_GB2312" w:cs="仿宋_GB2312"/>
          <w:sz w:val="32"/>
          <w:szCs w:val="32"/>
          <w:highlight w:val="none"/>
          <w:lang w:val="en-US" w:eastAsia="zh-CN"/>
        </w:rPr>
        <w:t>9.95</w:t>
      </w:r>
      <w:r>
        <w:rPr>
          <w:rFonts w:hint="eastAsia" w:ascii="仿宋_GB2312" w:hAnsi="仿宋_GB2312" w:eastAsia="仿宋_GB2312" w:cs="仿宋_GB2312"/>
          <w:sz w:val="32"/>
          <w:szCs w:val="32"/>
          <w:highlight w:val="none"/>
        </w:rPr>
        <w:t>万元，住房保障支出</w:t>
      </w:r>
      <w:r>
        <w:rPr>
          <w:rFonts w:hint="eastAsia" w:ascii="仿宋_GB2312" w:hAnsi="仿宋_GB2312" w:eastAsia="仿宋_GB2312" w:cs="仿宋_GB2312"/>
          <w:sz w:val="32"/>
          <w:szCs w:val="32"/>
          <w:highlight w:val="none"/>
          <w:lang w:val="en-US" w:eastAsia="zh-CN"/>
        </w:rPr>
        <w:t>6.58万元，年终结转结余2.37万元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三亚市创业就业指导中心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（一）一般公共预算当年规模变化情况</w:t>
      </w:r>
    </w:p>
    <w:p>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eastAsia="zh-CN"/>
        </w:rPr>
        <w:t>三亚市创业就业指导中心</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56.71</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18.67</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主要是</w:t>
      </w:r>
      <w:r>
        <w:rPr>
          <w:rFonts w:hint="eastAsia" w:ascii="仿宋_GB2312" w:hAnsi="仿宋_GB2312" w:eastAsia="仿宋_GB2312" w:cs="仿宋_GB2312"/>
          <w:color w:val="auto"/>
          <w:sz w:val="32"/>
          <w:szCs w:val="32"/>
          <w:lang w:eastAsia="zh-CN"/>
        </w:rPr>
        <w:t>社会保障和就业支出减少。</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社会保障和就业支出（类）1</w:t>
      </w:r>
      <w:r>
        <w:rPr>
          <w:rFonts w:hint="eastAsia" w:ascii="仿宋_GB2312" w:hAnsi="仿宋_GB2312" w:eastAsia="仿宋_GB2312" w:cs="仿宋_GB2312"/>
          <w:sz w:val="32"/>
          <w:szCs w:val="32"/>
          <w:lang w:val="en-US" w:eastAsia="zh-CN"/>
        </w:rPr>
        <w:t>40.19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89.5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卫生健康支出（类）9</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住房保障支出（类）6</w:t>
      </w:r>
      <w:r>
        <w:rPr>
          <w:rFonts w:hint="eastAsia" w:ascii="仿宋_GB2312" w:hAnsi="仿宋_GB2312" w:eastAsia="仿宋_GB2312" w:cs="仿宋_GB2312"/>
          <w:sz w:val="32"/>
          <w:szCs w:val="32"/>
          <w:lang w:val="en-US" w:eastAsia="zh-CN"/>
        </w:rPr>
        <w:t>.58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（三）一般公共预算当年拨款具体使用情况</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社会保障和就业支出（类）</w:t>
      </w:r>
      <w:r>
        <w:rPr>
          <w:rFonts w:hint="eastAsia" w:ascii="仿宋_GB2312" w:hAnsi="仿宋_GB2312" w:eastAsia="仿宋_GB2312" w:cs="仿宋_GB2312"/>
          <w:sz w:val="32"/>
          <w:szCs w:val="32"/>
        </w:rPr>
        <w:t>人力资源和社会保障管理事务</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就业管理事务</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年基本支出预算数为</w:t>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05.78</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比上年增加</w:t>
      </w:r>
      <w:r>
        <w:rPr>
          <w:rFonts w:hint="eastAsia" w:ascii="仿宋_GB2312" w:hAnsi="仿宋_GB2312" w:eastAsia="仿宋_GB2312" w:cs="仿宋_GB2312"/>
          <w:color w:val="auto"/>
          <w:sz w:val="32"/>
          <w:szCs w:val="32"/>
          <w:lang w:val="en-US" w:eastAsia="zh-CN"/>
        </w:rPr>
        <w:t>30.5万元，主要是预算收入统计口径变更。</w:t>
      </w:r>
    </w:p>
    <w:p>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社会保障和就业支出（类）</w:t>
      </w:r>
      <w:r>
        <w:rPr>
          <w:rFonts w:hint="eastAsia" w:ascii="仿宋_GB2312" w:hAnsi="仿宋_GB2312" w:eastAsia="仿宋_GB2312" w:cs="仿宋_GB2312"/>
          <w:color w:val="auto"/>
          <w:sz w:val="32"/>
          <w:szCs w:val="32"/>
        </w:rPr>
        <w:t>人力资源和社会保障管理事务</w:t>
      </w:r>
      <w:r>
        <w:rPr>
          <w:rFonts w:hint="eastAsia" w:ascii="仿宋_GB2312" w:hAnsi="仿宋_GB2312" w:eastAsia="仿宋_GB2312" w:cs="仿宋_GB2312"/>
          <w:color w:val="auto"/>
          <w:sz w:val="32"/>
          <w:szCs w:val="32"/>
          <w:lang w:eastAsia="zh-CN"/>
        </w:rPr>
        <w:t>（款）事业运行（项）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年项目支出预算数为</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，比上年增加</w:t>
      </w:r>
      <w:r>
        <w:rPr>
          <w:rFonts w:hint="eastAsia" w:ascii="仿宋_GB2312" w:hAnsi="仿宋_GB2312" w:eastAsia="仿宋_GB2312" w:cs="仿宋_GB2312"/>
          <w:color w:val="auto"/>
          <w:sz w:val="32"/>
          <w:szCs w:val="32"/>
          <w:lang w:val="en-US" w:eastAsia="zh-CN"/>
        </w:rPr>
        <w:t>26万元，主要是预算收入统计口径变更。</w:t>
      </w:r>
    </w:p>
    <w:p>
      <w:pPr>
        <w:ind w:firstLine="640" w:firstLineChars="200"/>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社会保障和就业支出（类）</w:t>
      </w:r>
      <w:r>
        <w:rPr>
          <w:rFonts w:hint="eastAsia" w:ascii="仿宋_GB2312" w:hAnsi="仿宋_GB2312" w:eastAsia="仿宋_GB2312" w:cs="仿宋_GB2312"/>
          <w:color w:val="auto"/>
          <w:sz w:val="32"/>
          <w:szCs w:val="32"/>
        </w:rPr>
        <w:t>行政事业单位养老支出</w:t>
      </w:r>
      <w:r>
        <w:rPr>
          <w:rFonts w:hint="eastAsia" w:ascii="仿宋_GB2312" w:hAnsi="仿宋_GB2312" w:eastAsia="仿宋_GB2312" w:cs="仿宋_GB2312"/>
          <w:color w:val="auto"/>
          <w:sz w:val="32"/>
          <w:szCs w:val="32"/>
          <w:lang w:eastAsia="zh-CN"/>
        </w:rPr>
        <w:t>（款）</w:t>
      </w:r>
      <w:r>
        <w:rPr>
          <w:rFonts w:hint="eastAsia" w:ascii="仿宋_GB2312" w:hAnsi="仿宋_GB2312" w:eastAsia="仿宋_GB2312" w:cs="仿宋_GB2312"/>
          <w:color w:val="auto"/>
          <w:sz w:val="32"/>
          <w:szCs w:val="32"/>
        </w:rPr>
        <w:t>机关事业单位基本养老保险缴费支出</w:t>
      </w:r>
      <w:r>
        <w:rPr>
          <w:rFonts w:hint="eastAsia" w:ascii="仿宋_GB2312" w:hAnsi="仿宋_GB2312" w:eastAsia="仿宋_GB2312" w:cs="仿宋_GB2312"/>
          <w:color w:val="auto"/>
          <w:sz w:val="32"/>
          <w:szCs w:val="32"/>
          <w:lang w:eastAsia="zh-CN"/>
        </w:rPr>
        <w:t>（项）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年基本支出预算数为</w:t>
      </w:r>
      <w:r>
        <w:rPr>
          <w:rFonts w:hint="eastAsia" w:ascii="仿宋_GB2312" w:hAnsi="仿宋_GB2312" w:eastAsia="仿宋_GB2312" w:cs="仿宋_GB2312"/>
          <w:color w:val="auto"/>
          <w:sz w:val="32"/>
          <w:szCs w:val="32"/>
          <w:lang w:val="en-US" w:eastAsia="zh-CN"/>
        </w:rPr>
        <w:t>8.41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，比上年增加</w:t>
      </w:r>
      <w:r>
        <w:rPr>
          <w:rFonts w:hint="eastAsia" w:ascii="仿宋_GB2312" w:hAnsi="仿宋_GB2312" w:eastAsia="仿宋_GB2312" w:cs="仿宋_GB2312"/>
          <w:color w:val="auto"/>
          <w:sz w:val="32"/>
          <w:szCs w:val="32"/>
          <w:lang w:val="en-US" w:eastAsia="zh-CN"/>
        </w:rPr>
        <w:t>1.3万元，主要是养老基</w:t>
      </w:r>
      <w:r>
        <w:rPr>
          <w:rFonts w:hint="eastAsia" w:ascii="仿宋_GB2312" w:hAnsi="仿宋_GB2312" w:eastAsia="仿宋_GB2312" w:cs="仿宋_GB2312"/>
          <w:sz w:val="32"/>
          <w:szCs w:val="32"/>
          <w:lang w:val="en-US" w:eastAsia="zh-CN"/>
        </w:rPr>
        <w:t>数调高。</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rPr>
        <w:t>行政事业单位医疗</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事业单位医疗</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年基本支出预算数为</w:t>
      </w:r>
      <w:r>
        <w:rPr>
          <w:rFonts w:hint="eastAsia" w:ascii="仿宋_GB2312" w:hAnsi="仿宋_GB2312" w:eastAsia="仿宋_GB2312" w:cs="仿宋_GB2312"/>
          <w:sz w:val="32"/>
          <w:szCs w:val="32"/>
          <w:lang w:val="en-US" w:eastAsia="zh-CN"/>
        </w:rPr>
        <w:t>4.47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，比去年增加</w:t>
      </w:r>
      <w:r>
        <w:rPr>
          <w:rFonts w:hint="eastAsia" w:ascii="仿宋_GB2312" w:hAnsi="仿宋_GB2312" w:eastAsia="仿宋_GB2312" w:cs="仿宋_GB2312"/>
          <w:sz w:val="32"/>
          <w:szCs w:val="32"/>
          <w:lang w:val="en-US" w:eastAsia="zh-CN"/>
        </w:rPr>
        <w:t>0.69万元，主要是社保基数调高。</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rPr>
        <w:t>行政事业单位医疗</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公务员医疗补助</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年基本支出预算数为</w:t>
      </w:r>
      <w:r>
        <w:rPr>
          <w:rFonts w:hint="eastAsia" w:ascii="仿宋_GB2312" w:hAnsi="仿宋_GB2312" w:eastAsia="仿宋_GB2312" w:cs="仿宋_GB2312"/>
          <w:sz w:val="32"/>
          <w:szCs w:val="32"/>
          <w:lang w:val="en-US" w:eastAsia="zh-CN"/>
        </w:rPr>
        <w:t>5.48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，比上年增加</w:t>
      </w:r>
      <w:r>
        <w:rPr>
          <w:rFonts w:hint="eastAsia" w:ascii="仿宋_GB2312" w:hAnsi="仿宋_GB2312" w:eastAsia="仿宋_GB2312" w:cs="仿宋_GB2312"/>
          <w:sz w:val="32"/>
          <w:szCs w:val="32"/>
          <w:lang w:val="en-US" w:eastAsia="zh-CN"/>
        </w:rPr>
        <w:t>0.84万元，主要是社保基数调高。</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rPr>
        <w:t>住房改革支出</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住房公积金</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年基本支出预算数为</w:t>
      </w:r>
      <w:r>
        <w:rPr>
          <w:rFonts w:hint="eastAsia" w:ascii="仿宋_GB2312" w:hAnsi="仿宋_GB2312" w:eastAsia="仿宋_GB2312" w:cs="仿宋_GB2312"/>
          <w:sz w:val="32"/>
          <w:szCs w:val="32"/>
          <w:lang w:val="en-US" w:eastAsia="zh-CN"/>
        </w:rPr>
        <w:t>6.58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，比上年增加</w:t>
      </w:r>
      <w:r>
        <w:rPr>
          <w:rFonts w:hint="eastAsia" w:ascii="仿宋_GB2312" w:hAnsi="仿宋_GB2312" w:eastAsia="仿宋_GB2312" w:cs="仿宋_GB2312"/>
          <w:sz w:val="32"/>
          <w:szCs w:val="32"/>
          <w:lang w:val="en-US" w:eastAsia="zh-CN"/>
        </w:rPr>
        <w:t>1.01万元，主要是住房公积金基数调高。</w:t>
      </w:r>
    </w:p>
    <w:p>
      <w:pPr>
        <w:ind w:firstLine="640"/>
        <w:rPr>
          <w:rFonts w:hint="eastAsia"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三亚市创业就业指导中心</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三亚市创业就业指导中心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130.71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eastAsia="zh-CN"/>
        </w:rPr>
        <w:t>1</w:t>
      </w:r>
      <w:r>
        <w:rPr>
          <w:rFonts w:hint="eastAsia" w:ascii="仿宋_GB2312" w:hAnsi="黑体" w:eastAsia="仿宋_GB2312" w:cs="仿宋_GB2312"/>
          <w:sz w:val="32"/>
          <w:szCs w:val="32"/>
          <w:lang w:val="en-US" w:eastAsia="zh-CN"/>
        </w:rPr>
        <w:t>21.02</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邮电费</w:t>
      </w:r>
      <w:r>
        <w:rPr>
          <w:rFonts w:hint="eastAsia" w:ascii="仿宋_GB2312" w:hAnsi="黑体" w:eastAsia="仿宋_GB2312"/>
          <w:sz w:val="32"/>
          <w:szCs w:val="32"/>
          <w:lang w:eastAsia="zh-CN"/>
        </w:rPr>
        <w:t>、奖励金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eastAsia="zh-CN"/>
        </w:rPr>
        <w:t>9</w:t>
      </w:r>
      <w:r>
        <w:rPr>
          <w:rFonts w:hint="eastAsia" w:ascii="仿宋_GB2312" w:hAnsi="黑体" w:eastAsia="仿宋_GB2312" w:cs="仿宋_GB2312"/>
          <w:sz w:val="32"/>
          <w:szCs w:val="32"/>
          <w:lang w:val="en-US" w:eastAsia="zh-CN"/>
        </w:rPr>
        <w:t>.69</w:t>
      </w:r>
      <w:r>
        <w:rPr>
          <w:rFonts w:hint="eastAsia" w:ascii="仿宋_GB2312" w:hAnsi="黑体" w:eastAsia="仿宋_GB2312"/>
          <w:sz w:val="32"/>
          <w:szCs w:val="32"/>
        </w:rPr>
        <w:t>万元，主要包括：</w:t>
      </w:r>
      <w:r>
        <w:rPr>
          <w:rFonts w:hint="default" w:ascii="Times New Roman" w:hAnsi="Times New Roman" w:eastAsia="仿宋_GB2312" w:cs="Times New Roman"/>
          <w:color w:val="auto"/>
          <w:sz w:val="32"/>
          <w:szCs w:val="32"/>
          <w:highlight w:val="none"/>
        </w:rPr>
        <w:t>其他社会保障缴费</w:t>
      </w:r>
      <w:r>
        <w:rPr>
          <w:rFonts w:hint="default" w:ascii="Times New Roman" w:hAnsi="Times New Roman" w:eastAsia="仿宋_GB2312" w:cs="Times New Roman"/>
          <w:color w:val="auto"/>
          <w:sz w:val="32"/>
          <w:szCs w:val="32"/>
          <w:highlight w:val="none"/>
          <w:lang w:eastAsia="zh-CN"/>
        </w:rPr>
        <w:t>、办公费、培训费、工会经费、福利费、其他商品和服务支出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三亚市创业就业指导中心</w:t>
      </w:r>
      <w:r>
        <w:rPr>
          <w:rFonts w:hint="eastAsia" w:ascii="黑体" w:hAnsi="黑体" w:eastAsia="黑体"/>
          <w:sz w:val="32"/>
          <w:szCs w:val="32"/>
          <w:lang w:val="en-US" w:eastAsia="zh-CN"/>
        </w:rPr>
        <w:t>2022</w:t>
      </w:r>
      <w:r>
        <w:rPr>
          <w:rFonts w:hint="eastAsia" w:ascii="黑体" w:hAnsi="黑体" w:eastAsia="黑体" w:cs="黑体"/>
          <w:sz w:val="32"/>
          <w:shd w:val="clear" w:color="auto" w:fill="FFFFFF"/>
        </w:rPr>
        <w:t>年“三公”经费预</w:t>
      </w:r>
      <w:r>
        <w:rPr>
          <w:rFonts w:ascii="黑体" w:hAnsi="黑体" w:eastAsia="黑体" w:cs="Times New Roman"/>
          <w:sz w:val="32"/>
          <w:shd w:val="clear" w:color="auto" w:fill="FFFFFF"/>
        </w:rPr>
        <w:t>算情况</w:t>
      </w:r>
      <w:r>
        <w:rPr>
          <w:rFonts w:hint="eastAsia" w:ascii="黑体" w:hAnsi="黑体" w:eastAsia="黑体" w:cs="Times New Roman"/>
          <w:sz w:val="32"/>
          <w:shd w:val="clear" w:color="auto" w:fill="FFFFFF"/>
        </w:rPr>
        <w:t>说明</w:t>
      </w:r>
    </w:p>
    <w:p>
      <w:pPr>
        <w:ind w:firstLine="63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三亚市创业就业指导中心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0万元，与上年预算持平。</w:t>
      </w:r>
    </w:p>
    <w:p>
      <w:pPr>
        <w:numPr>
          <w:ilvl w:val="0"/>
          <w:numId w:val="5"/>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黑体"/>
          <w:sz w:val="32"/>
          <w:szCs w:val="32"/>
          <w:lang w:eastAsia="zh-CN"/>
        </w:rPr>
        <w:t>三亚市创业就业指导中心</w:t>
      </w:r>
      <w:r>
        <w:rPr>
          <w:rFonts w:hint="eastAsia" w:ascii="黑体" w:hAnsi="黑体" w:eastAsia="黑体" w:cs="黑体"/>
          <w:sz w:val="32"/>
          <w:szCs w:val="32"/>
          <w:lang w:val="en-US" w:eastAsia="zh-CN"/>
        </w:rPr>
        <w:t>2022年</w:t>
      </w:r>
      <w:r>
        <w:rPr>
          <w:rFonts w:hint="eastAsia" w:ascii="黑体" w:hAnsi="黑体" w:eastAsia="黑体" w:cs="Times New Roman"/>
          <w:sz w:val="32"/>
          <w:shd w:val="clear" w:color="auto" w:fill="FFFFFF"/>
        </w:rPr>
        <w:t>政府性基金预算当年拨款情况说明</w:t>
      </w:r>
    </w:p>
    <w:p>
      <w:pPr>
        <w:numPr>
          <w:ilvl w:val="0"/>
          <w:numId w:val="0"/>
        </w:numPr>
        <w:rPr>
          <w:rFonts w:hint="eastAsia" w:ascii="仿宋_GB2312" w:hAnsi="黑体" w:eastAsia="仿宋_GB2312"/>
          <w:sz w:val="32"/>
          <w:szCs w:val="32"/>
          <w:lang w:val="en-US" w:eastAsia="zh-CN"/>
        </w:rPr>
      </w:pPr>
      <w:r>
        <w:rPr>
          <w:rFonts w:hint="eastAsia" w:ascii="黑体" w:hAnsi="黑体" w:eastAsia="黑体" w:cs="Times New Roman"/>
          <w:sz w:val="32"/>
          <w:shd w:val="clear" w:color="auto" w:fill="FFFFFF"/>
          <w:lang w:val="en-US" w:eastAsia="zh-CN"/>
        </w:rPr>
        <w:t xml:space="preserve">    </w:t>
      </w:r>
      <w:r>
        <w:rPr>
          <w:rFonts w:hint="eastAsia" w:ascii="仿宋_GB2312" w:hAnsi="仿宋_GB2312" w:eastAsia="仿宋_GB2312" w:cs="仿宋_GB2312"/>
          <w:sz w:val="32"/>
          <w:shd w:val="clear" w:color="auto" w:fill="FFFFFF"/>
          <w:lang w:val="en-US" w:eastAsia="zh-CN"/>
        </w:rPr>
        <w:t>我中心无政府性基金预算。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六</w:t>
      </w:r>
      <w:r>
        <w:rPr>
          <w:rFonts w:hint="eastAsia" w:ascii="黑体" w:hAnsi="黑体" w:eastAsia="黑体" w:cs="Times New Roman"/>
          <w:sz w:val="32"/>
          <w:shd w:val="clear" w:color="auto" w:fill="FFFFFF"/>
        </w:rPr>
        <w:t>、</w:t>
      </w:r>
      <w:r>
        <w:rPr>
          <w:rFonts w:hint="eastAsia" w:ascii="黑体" w:hAnsi="黑体" w:eastAsia="黑体" w:cs="黑体"/>
          <w:sz w:val="32"/>
          <w:shd w:val="clear" w:color="auto" w:fill="FFFFFF"/>
        </w:rPr>
        <w:t>关于</w:t>
      </w:r>
      <w:r>
        <w:rPr>
          <w:rFonts w:hint="eastAsia" w:ascii="黑体" w:hAnsi="黑体" w:eastAsia="黑体"/>
          <w:sz w:val="32"/>
          <w:szCs w:val="32"/>
          <w:lang w:eastAsia="zh-CN"/>
        </w:rPr>
        <w:t>三亚市创业就业指导中心</w:t>
      </w:r>
      <w:r>
        <w:rPr>
          <w:rFonts w:hint="eastAsia" w:ascii="黑体" w:hAnsi="黑体" w:eastAsia="黑体"/>
          <w:sz w:val="32"/>
          <w:szCs w:val="32"/>
          <w:lang w:val="en-US" w:eastAsia="zh-CN"/>
        </w:rPr>
        <w:t>2022</w:t>
      </w:r>
      <w:r>
        <w:rPr>
          <w:rFonts w:hint="eastAsia" w:ascii="黑体" w:hAnsi="黑体" w:eastAsia="黑体" w:cs="黑体"/>
          <w:sz w:val="32"/>
          <w:shd w:val="clear" w:color="auto" w:fill="FFFFFF"/>
        </w:rPr>
        <w:t>年收支预算</w:t>
      </w:r>
      <w:r>
        <w:rPr>
          <w:rFonts w:hint="eastAsia" w:ascii="黑体" w:hAnsi="黑体" w:eastAsia="黑体" w:cs="Times New Roman"/>
          <w:sz w:val="32"/>
          <w:shd w:val="clear" w:color="auto" w:fill="FFFFFF"/>
        </w:rPr>
        <w:t>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三亚市创业就业指导中心</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三亚市创业就业指导中心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156.71</w:t>
      </w:r>
      <w:r>
        <w:rPr>
          <w:rFonts w:hint="eastAsia" w:ascii="仿宋_GB2312" w:hAnsi="黑体" w:eastAsia="仿宋_GB2312"/>
          <w:sz w:val="32"/>
          <w:szCs w:val="32"/>
        </w:rPr>
        <w:t>万元。</w:t>
      </w:r>
      <w:bookmarkStart w:id="0" w:name="_GoBack"/>
      <w:bookmarkEnd w:id="0"/>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sz w:val="32"/>
          <w:shd w:val="clear" w:color="auto" w:fill="FFFFFF"/>
        </w:rPr>
        <w:t>关于</w:t>
      </w:r>
      <w:r>
        <w:rPr>
          <w:rFonts w:hint="eastAsia" w:ascii="黑体" w:hAnsi="黑体" w:eastAsia="黑体"/>
          <w:sz w:val="32"/>
          <w:szCs w:val="32"/>
          <w:lang w:eastAsia="zh-CN"/>
        </w:rPr>
        <w:t>三亚市创业就业指导中心</w:t>
      </w:r>
      <w:r>
        <w:rPr>
          <w:rFonts w:hint="eastAsia" w:ascii="黑体" w:hAnsi="黑体" w:eastAsia="黑体"/>
          <w:sz w:val="32"/>
          <w:szCs w:val="32"/>
          <w:lang w:val="en-US" w:eastAsia="zh-CN"/>
        </w:rPr>
        <w:t>2022</w:t>
      </w:r>
      <w:r>
        <w:rPr>
          <w:rFonts w:hint="eastAsia" w:ascii="黑体" w:hAnsi="黑体" w:eastAsia="黑体" w:cs="黑体"/>
          <w:sz w:val="32"/>
          <w:shd w:val="clear" w:color="auto" w:fill="FFFFFF"/>
        </w:rPr>
        <w:t>年收入</w:t>
      </w:r>
      <w:r>
        <w:rPr>
          <w:rFonts w:hint="eastAsia" w:ascii="黑体" w:hAnsi="黑体" w:eastAsia="黑体" w:cs="Times New Roman"/>
          <w:sz w:val="32"/>
          <w:shd w:val="clear" w:color="auto" w:fill="FFFFFF"/>
        </w:rPr>
        <w:t>预算情况说明</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lang w:eastAsia="zh-CN"/>
        </w:rPr>
        <w:t>三亚市创业就业指导中心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156.71</w:t>
      </w:r>
      <w:r>
        <w:rPr>
          <w:rFonts w:hint="eastAsia" w:ascii="仿宋_GB2312" w:hAnsi="黑体" w:eastAsia="仿宋_GB2312"/>
          <w:sz w:val="32"/>
          <w:szCs w:val="32"/>
        </w:rPr>
        <w:t>万元，其中：</w:t>
      </w:r>
      <w:r>
        <w:rPr>
          <w:rFonts w:hint="eastAsia" w:ascii="仿宋_GB2312" w:hAnsi="黑体" w:eastAsia="仿宋_GB2312"/>
          <w:sz w:val="32"/>
          <w:szCs w:val="32"/>
          <w:lang w:eastAsia="zh-CN"/>
        </w:rPr>
        <w:t>一般公共预算拨款收</w:t>
      </w:r>
      <w:r>
        <w:rPr>
          <w:rFonts w:hint="eastAsia" w:ascii="仿宋_GB2312" w:hAnsi="黑体" w:eastAsia="仿宋_GB2312"/>
          <w:color w:val="auto"/>
          <w:sz w:val="32"/>
          <w:szCs w:val="32"/>
          <w:lang w:eastAsia="zh-CN"/>
        </w:rPr>
        <w:t>入</w:t>
      </w:r>
      <w:r>
        <w:rPr>
          <w:rFonts w:hint="eastAsia" w:ascii="仿宋_GB2312" w:hAnsi="黑体" w:eastAsia="仿宋_GB2312"/>
          <w:color w:val="auto"/>
          <w:sz w:val="32"/>
          <w:szCs w:val="32"/>
          <w:lang w:val="en-US" w:eastAsia="zh-CN"/>
        </w:rPr>
        <w:t>156.71万元。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18.67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预算收入统计口径变更。</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w:t>
      </w:r>
      <w:r>
        <w:rPr>
          <w:rFonts w:hint="eastAsia" w:ascii="黑体" w:hAnsi="黑体" w:eastAsia="黑体" w:cs="黑体"/>
          <w:color w:val="auto"/>
          <w:sz w:val="32"/>
          <w:shd w:val="clear" w:color="auto" w:fill="FFFFFF"/>
        </w:rPr>
        <w:t>关于</w:t>
      </w:r>
      <w:r>
        <w:rPr>
          <w:rFonts w:hint="eastAsia" w:ascii="黑体" w:hAnsi="黑体" w:eastAsia="黑体"/>
          <w:color w:val="auto"/>
          <w:sz w:val="32"/>
          <w:szCs w:val="32"/>
          <w:lang w:eastAsia="zh-CN"/>
        </w:rPr>
        <w:t>三亚市创业就业指导中心</w:t>
      </w:r>
      <w:r>
        <w:rPr>
          <w:rFonts w:hint="eastAsia" w:ascii="黑体" w:hAnsi="黑体" w:eastAsia="黑体"/>
          <w:color w:val="auto"/>
          <w:sz w:val="32"/>
          <w:szCs w:val="32"/>
          <w:lang w:val="en-US" w:eastAsia="zh-CN"/>
        </w:rPr>
        <w:t>2022</w:t>
      </w:r>
      <w:r>
        <w:rPr>
          <w:rFonts w:hint="eastAsia" w:ascii="黑体" w:hAnsi="黑体" w:eastAsia="黑体" w:cs="黑体"/>
          <w:color w:val="auto"/>
          <w:sz w:val="32"/>
          <w:shd w:val="clear" w:color="auto" w:fill="FFFFFF"/>
        </w:rPr>
        <w:t>年支出预算情</w:t>
      </w:r>
      <w:r>
        <w:rPr>
          <w:rFonts w:hint="eastAsia" w:ascii="黑体" w:hAnsi="黑体" w:eastAsia="黑体" w:cs="Times New Roman"/>
          <w:color w:val="auto"/>
          <w:sz w:val="32"/>
          <w:shd w:val="clear" w:color="auto" w:fill="FFFFFF"/>
        </w:rPr>
        <w:t>况说明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eastAsia="zh-CN"/>
        </w:rPr>
        <w:t>三亚市创业就业指导中心</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156.71</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eastAsia="zh-CN"/>
        </w:rPr>
        <w:t>1</w:t>
      </w:r>
      <w:r>
        <w:rPr>
          <w:rFonts w:hint="eastAsia" w:ascii="仿宋_GB2312" w:hAnsi="黑体" w:eastAsia="仿宋_GB2312" w:cs="仿宋_GB2312"/>
          <w:color w:val="auto"/>
          <w:sz w:val="32"/>
          <w:szCs w:val="32"/>
          <w:lang w:val="en-US" w:eastAsia="zh-CN"/>
        </w:rPr>
        <w:t>30.71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83.4</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eastAsia="zh-CN"/>
        </w:rPr>
        <w:t>2</w:t>
      </w:r>
      <w:r>
        <w:rPr>
          <w:rFonts w:hint="eastAsia" w:ascii="仿宋_GB2312" w:hAnsi="黑体" w:eastAsia="仿宋_GB2312" w:cs="仿宋_GB2312"/>
          <w:color w:val="auto"/>
          <w:sz w:val="32"/>
          <w:szCs w:val="32"/>
          <w:lang w:val="en-US" w:eastAsia="zh-CN"/>
        </w:rPr>
        <w:t>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16.6</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18.67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预算支出统计口径变更。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（一）机关运行经费</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行政单位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参照公务员法管理的事业单位</w:t>
      </w:r>
      <w:r>
        <w:rPr>
          <w:rFonts w:hint="eastAsia" w:ascii="仿宋_GB2312" w:hAnsi="仿宋_GB2312" w:eastAsia="仿宋_GB2312" w:cs="仿宋_GB2312"/>
          <w:sz w:val="32"/>
          <w:szCs w:val="32"/>
          <w:lang w:eastAsia="zh-CN"/>
        </w:rPr>
        <w:t>需说明，其他单位不需要说明</w:t>
      </w:r>
      <w:r>
        <w:rPr>
          <w:rFonts w:hint="eastAsia" w:ascii="仿宋_GB2312" w:hAnsi="仿宋_GB2312" w:eastAsia="仿宋_GB2312" w:cs="仿宋_GB2312"/>
          <w:sz w:val="32"/>
          <w:szCs w:val="32"/>
          <w:lang w:val="en-US" w:eastAsia="zh-CN"/>
        </w:rPr>
        <w:t>）</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color w:val="auto"/>
          <w:sz w:val="32"/>
          <w:szCs w:val="32"/>
          <w:lang w:eastAsia="zh-CN"/>
        </w:rPr>
        <w:t>三亚市创业就业指导中心是事业单位。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（二）政府采购情况</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color w:val="auto"/>
          <w:sz w:val="32"/>
          <w:szCs w:val="32"/>
          <w:lang w:eastAsia="zh-CN"/>
        </w:rPr>
        <w:t>三亚市创业就业指导中心</w:t>
      </w:r>
      <w:r>
        <w:rPr>
          <w:rFonts w:hint="eastAsia"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年12月31日，</w:t>
      </w:r>
      <w:r>
        <w:rPr>
          <w:rFonts w:hint="eastAsia" w:ascii="仿宋_GB2312" w:hAnsi="仿宋_GB2312" w:eastAsia="仿宋_GB2312" w:cs="仿宋_GB2312"/>
          <w:color w:val="auto"/>
          <w:sz w:val="32"/>
          <w:szCs w:val="32"/>
          <w:lang w:eastAsia="zh-CN"/>
        </w:rPr>
        <w:t>三亚市创业就业指导中心</w:t>
      </w:r>
      <w:r>
        <w:rPr>
          <w:rFonts w:hint="eastAsia" w:ascii="仿宋_GB2312" w:hAnsi="仿宋_GB2312" w:eastAsia="仿宋_GB2312" w:cs="仿宋_GB2312"/>
          <w:sz w:val="32"/>
          <w:szCs w:val="32"/>
        </w:rPr>
        <w:t>本级及下属各预算单位共有车辆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辆，其中，领导干部用车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辆，机要通信应急用车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辆、一般执法执勤用车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（四）绩效目标设置情况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color w:val="auto"/>
          <w:sz w:val="32"/>
          <w:szCs w:val="32"/>
          <w:lang w:eastAsia="zh-CN"/>
        </w:rPr>
        <w:t>三亚市创业就业指导中心</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lang w:val="en-US" w:eastAsia="zh-CN"/>
        </w:rPr>
        <w:t>156.73</w:t>
      </w:r>
      <w:r>
        <w:rPr>
          <w:rFonts w:hint="eastAsia" w:ascii="仿宋_GB2312" w:hAnsi="仿宋_GB2312" w:eastAsia="仿宋_GB2312" w:cs="仿宋_GB2312"/>
          <w:sz w:val="32"/>
          <w:szCs w:val="32"/>
        </w:rPr>
        <w:t>万元、政府性基金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353DF95"/>
    <w:multiLevelType w:val="singleLevel"/>
    <w:tmpl w:val="5353DF95"/>
    <w:lvl w:ilvl="0" w:tentative="0">
      <w:start w:val="5"/>
      <w:numFmt w:val="chineseCounting"/>
      <w:suff w:val="nothing"/>
      <w:lvlText w:val="%1、"/>
      <w:lvlJc w:val="left"/>
      <w:rPr>
        <w:rFonts w:hint="eastAsia"/>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E2D5A"/>
    <w:rsid w:val="011768CD"/>
    <w:rsid w:val="019A6847"/>
    <w:rsid w:val="05B771EA"/>
    <w:rsid w:val="084A46B7"/>
    <w:rsid w:val="0EDC2AB7"/>
    <w:rsid w:val="109C6F55"/>
    <w:rsid w:val="14713244"/>
    <w:rsid w:val="15565F56"/>
    <w:rsid w:val="169A6A11"/>
    <w:rsid w:val="18190A65"/>
    <w:rsid w:val="1A4A5192"/>
    <w:rsid w:val="1F636B3B"/>
    <w:rsid w:val="203F7A0A"/>
    <w:rsid w:val="21630FB7"/>
    <w:rsid w:val="246856B6"/>
    <w:rsid w:val="260646B1"/>
    <w:rsid w:val="26EE48B4"/>
    <w:rsid w:val="28E16B68"/>
    <w:rsid w:val="29D46A2B"/>
    <w:rsid w:val="2BF83BAD"/>
    <w:rsid w:val="2EB7046A"/>
    <w:rsid w:val="36B648BD"/>
    <w:rsid w:val="37A13141"/>
    <w:rsid w:val="3B796070"/>
    <w:rsid w:val="408F26E4"/>
    <w:rsid w:val="42A60CB6"/>
    <w:rsid w:val="42C27751"/>
    <w:rsid w:val="43626F90"/>
    <w:rsid w:val="436B39AD"/>
    <w:rsid w:val="44483DCB"/>
    <w:rsid w:val="4A636A8F"/>
    <w:rsid w:val="528B3317"/>
    <w:rsid w:val="53993250"/>
    <w:rsid w:val="56243F63"/>
    <w:rsid w:val="56CD4EE5"/>
    <w:rsid w:val="5A096439"/>
    <w:rsid w:val="5C736283"/>
    <w:rsid w:val="603A5D20"/>
    <w:rsid w:val="61FA5F61"/>
    <w:rsid w:val="63EF58D5"/>
    <w:rsid w:val="66003103"/>
    <w:rsid w:val="67F86A81"/>
    <w:rsid w:val="68165A0A"/>
    <w:rsid w:val="68AB6C84"/>
    <w:rsid w:val="69ED5584"/>
    <w:rsid w:val="6B73288C"/>
    <w:rsid w:val="70642C89"/>
    <w:rsid w:val="714B59BE"/>
    <w:rsid w:val="71F309E5"/>
    <w:rsid w:val="73F301A3"/>
    <w:rsid w:val="748B0853"/>
    <w:rsid w:val="757F5EED"/>
    <w:rsid w:val="7637591E"/>
    <w:rsid w:val="77594B2D"/>
    <w:rsid w:val="77B353E8"/>
    <w:rsid w:val="78117E5B"/>
    <w:rsid w:val="78181935"/>
    <w:rsid w:val="7D1E40C7"/>
    <w:rsid w:val="7FF46635"/>
    <w:rsid w:val="BF5C1D46"/>
    <w:rsid w:val="E8FF1DC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user</cp:lastModifiedBy>
  <dcterms:modified xsi:type="dcterms:W3CDTF">2023-09-14T17:30:22Z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D5400D50289FBE68D058AE6416E6544A</vt:lpwstr>
  </property>
</Properties>
</file>