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rFonts w:ascii="黑体" w:hAnsi="黑体" w:eastAsia="黑体" w:cs="黑体"/>
          <w:sz w:val="84"/>
          <w:szCs w:val="84"/>
          <w:u w:val="single"/>
        </w:rPr>
      </w:pPr>
    </w:p>
    <w:p>
      <w:pPr>
        <w:rPr>
          <w:rFonts w:ascii="黑体" w:hAnsi="黑体" w:eastAsia="黑体" w:cs="黑体"/>
          <w:sz w:val="84"/>
          <w:szCs w:val="84"/>
          <w:u w:val="single"/>
        </w:rPr>
      </w:pPr>
    </w:p>
    <w:p>
      <w:pPr>
        <w:rPr>
          <w:sz w:val="84"/>
          <w:szCs w:val="84"/>
          <w:u w:val="single"/>
        </w:rPr>
      </w:pPr>
    </w:p>
    <w:p>
      <w:pPr>
        <w:jc w:val="center"/>
        <w:rPr>
          <w:rFonts w:hint="eastAsia" w:asciiTheme="majorEastAsia" w:hAnsiTheme="majorEastAsia" w:eastAsiaTheme="majorEastAsia" w:cstheme="majorEastAsia"/>
          <w:sz w:val="52"/>
          <w:szCs w:val="52"/>
          <w:lang w:val="en-US" w:eastAsia="zh-CN"/>
        </w:rPr>
      </w:pPr>
      <w:r>
        <w:rPr>
          <w:rFonts w:hint="eastAsia" w:asciiTheme="majorEastAsia" w:hAnsiTheme="majorEastAsia" w:eastAsiaTheme="majorEastAsia" w:cstheme="majorEastAsia"/>
          <w:sz w:val="52"/>
          <w:szCs w:val="52"/>
        </w:rPr>
        <w:t>三亚市天涯区卫生健康委员会202</w:t>
      </w:r>
      <w:r>
        <w:rPr>
          <w:rFonts w:hint="eastAsia" w:asciiTheme="majorEastAsia" w:hAnsiTheme="majorEastAsia" w:eastAsiaTheme="majorEastAsia" w:cstheme="majorEastAsia"/>
          <w:sz w:val="52"/>
          <w:szCs w:val="52"/>
          <w:lang w:val="en-US" w:eastAsia="zh-CN"/>
        </w:rPr>
        <w:t>1</w:t>
      </w:r>
      <w:r>
        <w:rPr>
          <w:rFonts w:hint="eastAsia" w:asciiTheme="majorEastAsia" w:hAnsiTheme="majorEastAsia" w:eastAsiaTheme="majorEastAsia" w:cstheme="majorEastAsia"/>
          <w:sz w:val="52"/>
          <w:szCs w:val="52"/>
        </w:rPr>
        <w:t>年</w:t>
      </w:r>
      <w:r>
        <w:rPr>
          <w:rFonts w:hint="eastAsia" w:asciiTheme="majorEastAsia" w:hAnsiTheme="majorEastAsia" w:eastAsiaTheme="majorEastAsia" w:cstheme="majorEastAsia"/>
          <w:sz w:val="52"/>
          <w:szCs w:val="52"/>
          <w:lang w:eastAsia="zh-CN"/>
        </w:rPr>
        <w:t>单位</w:t>
      </w:r>
      <w:r>
        <w:rPr>
          <w:rFonts w:hint="eastAsia" w:asciiTheme="majorEastAsia" w:hAnsiTheme="majorEastAsia" w:eastAsiaTheme="majorEastAsia" w:cstheme="majorEastAsia"/>
          <w:sz w:val="52"/>
          <w:szCs w:val="52"/>
        </w:rPr>
        <w:t>预算</w:t>
      </w:r>
      <w:r>
        <w:rPr>
          <w:rFonts w:hint="eastAsia" w:asciiTheme="majorEastAsia" w:hAnsiTheme="majorEastAsia" w:eastAsiaTheme="majorEastAsia" w:cstheme="majorEastAsia"/>
          <w:sz w:val="52"/>
          <w:szCs w:val="52"/>
          <w:lang w:val="en-US" w:eastAsia="zh-CN"/>
        </w:rPr>
        <w:t>说明</w:t>
      </w:r>
    </w:p>
    <w:p>
      <w:pPr>
        <w:ind w:firstLine="1680"/>
        <w:jc w:val="center"/>
        <w:rPr>
          <w:rFonts w:ascii="黑体" w:hAnsi="黑体" w:eastAsia="黑体" w:cs="黑体"/>
          <w:sz w:val="84"/>
          <w:szCs w:val="84"/>
        </w:rPr>
      </w:pPr>
    </w:p>
    <w:p>
      <w:pPr>
        <w:ind w:firstLine="1680"/>
        <w:jc w:val="center"/>
        <w:rPr>
          <w:rFonts w:ascii="黑体" w:hAnsi="黑体" w:eastAsia="黑体" w:cs="黑体"/>
          <w:sz w:val="84"/>
          <w:szCs w:val="84"/>
        </w:rPr>
      </w:pPr>
    </w:p>
    <w:p>
      <w:pPr>
        <w:ind w:firstLine="1680"/>
        <w:jc w:val="center"/>
        <w:rPr>
          <w:sz w:val="84"/>
          <w:szCs w:val="84"/>
        </w:rPr>
      </w:pPr>
    </w:p>
    <w:p>
      <w:pPr>
        <w:rPr>
          <w:sz w:val="84"/>
          <w:szCs w:val="84"/>
        </w:rPr>
      </w:pPr>
    </w:p>
    <w:p>
      <w:pPr>
        <w:rPr>
          <w:sz w:val="52"/>
          <w:szCs w:val="52"/>
        </w:rPr>
      </w:pPr>
    </w:p>
    <w:p>
      <w:pPr>
        <w:rPr>
          <w:sz w:val="52"/>
          <w:szCs w:val="52"/>
        </w:rPr>
      </w:pPr>
    </w:p>
    <w:p>
      <w:pPr>
        <w:jc w:val="center"/>
        <w:rPr>
          <w:rFonts w:ascii="黑体" w:hAnsi="黑体" w:eastAsia="黑体"/>
          <w:sz w:val="52"/>
          <w:szCs w:val="52"/>
        </w:rPr>
      </w:pPr>
      <w:r>
        <w:rPr>
          <w:rFonts w:hint="eastAsia" w:ascii="黑体" w:hAnsi="黑体" w:eastAsia="黑体"/>
          <w:sz w:val="52"/>
          <w:szCs w:val="52"/>
        </w:rPr>
        <w:t>目录</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lang w:val="en-US" w:eastAsia="zh-CN"/>
        </w:rPr>
        <w:t xml:space="preserve"> </w:t>
      </w:r>
      <w:r>
        <w:rPr>
          <w:rFonts w:hint="eastAsia" w:ascii="黑体" w:hAnsi="黑体" w:eastAsia="黑体"/>
          <w:sz w:val="32"/>
          <w:szCs w:val="32"/>
        </w:rPr>
        <w:t>三亚市天涯区卫生健康委员会概况</w:t>
      </w:r>
    </w:p>
    <w:p>
      <w:pPr>
        <w:pStyle w:val="6"/>
        <w:numPr>
          <w:ilvl w:val="0"/>
          <w:numId w:val="2"/>
        </w:numPr>
        <w:ind w:firstLineChars="0"/>
        <w:jc w:val="left"/>
        <w:rPr>
          <w:rFonts w:hint="eastAsia" w:ascii="黑体" w:hAnsi="黑体" w:eastAsia="黑体" w:cs="黑体"/>
          <w:b w:val="0"/>
          <w:bCs w:val="0"/>
          <w:sz w:val="32"/>
          <w:szCs w:val="32"/>
        </w:rPr>
      </w:pPr>
      <w:r>
        <w:rPr>
          <w:rFonts w:hint="eastAsia" w:ascii="黑体" w:hAnsi="黑体" w:eastAsia="黑体" w:cs="黑体"/>
          <w:b w:val="0"/>
          <w:bCs w:val="0"/>
          <w:sz w:val="32"/>
          <w:szCs w:val="32"/>
        </w:rPr>
        <w:t>主要职能</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lang w:val="en-US" w:eastAsia="zh-CN"/>
        </w:rPr>
        <w:t xml:space="preserve"> </w:t>
      </w:r>
      <w:r>
        <w:rPr>
          <w:rFonts w:hint="eastAsia" w:ascii="黑体" w:hAnsi="黑体" w:eastAsia="黑体"/>
          <w:sz w:val="32"/>
          <w:szCs w:val="32"/>
        </w:rPr>
        <w:t>三亚市天涯区卫生健康委员会202</w:t>
      </w:r>
      <w:r>
        <w:rPr>
          <w:rFonts w:hint="eastAsia" w:ascii="黑体" w:hAnsi="黑体" w:eastAsia="黑体"/>
          <w:sz w:val="32"/>
          <w:szCs w:val="32"/>
          <w:lang w:val="en-US" w:eastAsia="zh-CN"/>
        </w:rPr>
        <w:t>1</w:t>
      </w:r>
      <w:r>
        <w:rPr>
          <w:rFonts w:hint="eastAsia" w:ascii="黑体" w:hAnsi="黑体" w:eastAsia="黑体"/>
          <w:sz w:val="32"/>
          <w:szCs w:val="32"/>
        </w:rPr>
        <w:t>年</w:t>
      </w:r>
      <w:r>
        <w:rPr>
          <w:rFonts w:hint="eastAsia" w:ascii="黑体" w:hAnsi="黑体" w:eastAsia="黑体"/>
          <w:sz w:val="32"/>
          <w:szCs w:val="32"/>
          <w:lang w:eastAsia="zh-CN"/>
        </w:rPr>
        <w:t>单位</w:t>
      </w:r>
      <w:r>
        <w:rPr>
          <w:rFonts w:hint="eastAsia" w:ascii="黑体" w:hAnsi="黑体" w:eastAsia="黑体"/>
          <w:sz w:val="32"/>
          <w:szCs w:val="32"/>
        </w:rPr>
        <w:t>预算表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收支总表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收入总表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支出总表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lang w:val="en-US" w:eastAsia="zh-CN"/>
        </w:rPr>
        <w:t xml:space="preserve"> </w:t>
      </w:r>
      <w:r>
        <w:rPr>
          <w:rFonts w:hint="eastAsia" w:ascii="黑体" w:hAnsi="黑体" w:eastAsia="黑体"/>
          <w:sz w:val="32"/>
          <w:szCs w:val="32"/>
        </w:rPr>
        <w:t>三亚市天涯区卫生健康委员会202</w:t>
      </w:r>
      <w:r>
        <w:rPr>
          <w:rFonts w:hint="eastAsia" w:ascii="黑体" w:hAnsi="黑体" w:eastAsia="黑体"/>
          <w:sz w:val="32"/>
          <w:szCs w:val="32"/>
          <w:lang w:val="en-US" w:eastAsia="zh-CN"/>
        </w:rPr>
        <w:t>1</w:t>
      </w:r>
      <w:r>
        <w:rPr>
          <w:rFonts w:hint="eastAsia" w:ascii="黑体" w:hAnsi="黑体" w:eastAsia="黑体"/>
          <w:sz w:val="32"/>
          <w:szCs w:val="32"/>
        </w:rPr>
        <w:t>年</w:t>
      </w:r>
      <w:r>
        <w:rPr>
          <w:rFonts w:hint="eastAsia" w:ascii="黑体" w:hAnsi="黑体" w:eastAsia="黑体"/>
          <w:sz w:val="32"/>
          <w:szCs w:val="32"/>
          <w:lang w:eastAsia="zh-CN"/>
        </w:rPr>
        <w:t>单位</w:t>
      </w:r>
      <w:r>
        <w:rPr>
          <w:rFonts w:hint="eastAsia" w:ascii="黑体" w:hAnsi="黑体" w:eastAsia="黑体"/>
          <w:sz w:val="32"/>
          <w:szCs w:val="32"/>
        </w:rPr>
        <w:t>预算情况说明</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6"/>
        <w:ind w:firstLine="0" w:firstLineChars="0"/>
        <w:jc w:val="left"/>
        <w:rPr>
          <w:rFonts w:ascii="黑体" w:hAnsi="黑体" w:eastAsia="黑体"/>
          <w:sz w:val="32"/>
          <w:szCs w:val="32"/>
        </w:rPr>
      </w:pPr>
    </w:p>
    <w:p>
      <w:pPr>
        <w:pStyle w:val="6"/>
        <w:ind w:firstLine="0" w:firstLineChars="0"/>
        <w:jc w:val="left"/>
        <w:rPr>
          <w:rFonts w:ascii="黑体" w:hAnsi="黑体" w:eastAsia="黑体"/>
          <w:sz w:val="32"/>
          <w:szCs w:val="32"/>
        </w:rPr>
      </w:pPr>
    </w:p>
    <w:p>
      <w:pPr>
        <w:pStyle w:val="6"/>
        <w:ind w:firstLine="0" w:firstLineChars="0"/>
        <w:jc w:val="left"/>
        <w:rPr>
          <w:rFonts w:ascii="黑体" w:hAnsi="黑体" w:eastAsia="黑体"/>
          <w:sz w:val="32"/>
          <w:szCs w:val="32"/>
        </w:rPr>
      </w:pPr>
    </w:p>
    <w:p>
      <w:pPr>
        <w:pStyle w:val="6"/>
        <w:ind w:firstLine="0" w:firstLineChars="0"/>
        <w:jc w:val="left"/>
        <w:rPr>
          <w:rFonts w:ascii="黑体" w:hAnsi="黑体" w:eastAsia="黑体"/>
          <w:sz w:val="32"/>
          <w:szCs w:val="32"/>
        </w:rPr>
      </w:pPr>
    </w:p>
    <w:p>
      <w:pPr>
        <w:pStyle w:val="6"/>
        <w:ind w:firstLine="0" w:firstLineChars="0"/>
        <w:jc w:val="left"/>
        <w:rPr>
          <w:rFonts w:ascii="黑体" w:hAnsi="黑体" w:eastAsia="黑体"/>
          <w:sz w:val="32"/>
          <w:szCs w:val="32"/>
        </w:rPr>
      </w:pPr>
    </w:p>
    <w:p>
      <w:pPr>
        <w:pStyle w:val="6"/>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三亚市天涯区卫生健康委员会概况</w:t>
      </w:r>
    </w:p>
    <w:p>
      <w:pPr>
        <w:jc w:val="left"/>
        <w:rPr>
          <w:rFonts w:ascii="仿宋_GB2312" w:hAnsi="仿宋_GB2312" w:eastAsia="仿宋_GB2312" w:cs="仿宋_GB2312"/>
          <w:sz w:val="32"/>
          <w:szCs w:val="32"/>
        </w:rPr>
      </w:pPr>
    </w:p>
    <w:p>
      <w:pPr>
        <w:pStyle w:val="6"/>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numPr>
          <w:ilvl w:val="0"/>
          <w:numId w:val="6"/>
        </w:numPr>
        <w:ind w:firstLine="640"/>
        <w:jc w:val="left"/>
        <w:rPr>
          <w:rFonts w:eastAsia="仿宋_GB2312"/>
          <w:sz w:val="32"/>
          <w:szCs w:val="32"/>
        </w:rPr>
      </w:pPr>
      <w:r>
        <w:rPr>
          <w:rFonts w:eastAsia="仿宋_GB2312"/>
          <w:sz w:val="32"/>
          <w:szCs w:val="32"/>
        </w:rPr>
        <w:t>贯彻落实党和国家</w:t>
      </w:r>
      <w:r>
        <w:rPr>
          <w:rFonts w:hint="eastAsia" w:eastAsia="仿宋_GB2312"/>
          <w:sz w:val="32"/>
          <w:szCs w:val="32"/>
          <w:lang w:eastAsia="zh-CN"/>
        </w:rPr>
        <w:t>、省市</w:t>
      </w:r>
      <w:r>
        <w:rPr>
          <w:rFonts w:eastAsia="仿宋_GB2312"/>
          <w:sz w:val="32"/>
          <w:szCs w:val="32"/>
        </w:rPr>
        <w:t>有关卫生健康</w:t>
      </w:r>
      <w:r>
        <w:rPr>
          <w:rFonts w:hint="eastAsia" w:eastAsia="仿宋_GB2312"/>
          <w:sz w:val="32"/>
          <w:szCs w:val="32"/>
          <w:lang w:eastAsia="zh-CN"/>
        </w:rPr>
        <w:t>、</w:t>
      </w:r>
      <w:r>
        <w:rPr>
          <w:rFonts w:hint="eastAsia" w:eastAsia="仿宋_GB2312"/>
          <w:sz w:val="32"/>
          <w:szCs w:val="32"/>
          <w:lang w:val="en-US" w:eastAsia="zh-CN"/>
        </w:rPr>
        <w:t>爱国卫生</w:t>
      </w:r>
      <w:r>
        <w:rPr>
          <w:rFonts w:eastAsia="仿宋_GB2312"/>
          <w:sz w:val="32"/>
          <w:szCs w:val="32"/>
        </w:rPr>
        <w:t>工作的方针政策、法律法规，执行</w:t>
      </w:r>
      <w:r>
        <w:rPr>
          <w:rFonts w:hint="eastAsia" w:eastAsia="仿宋_GB2312"/>
          <w:sz w:val="32"/>
          <w:szCs w:val="32"/>
        </w:rPr>
        <w:t>市</w:t>
      </w:r>
      <w:r>
        <w:rPr>
          <w:rFonts w:eastAsia="仿宋_GB2312"/>
          <w:sz w:val="32"/>
          <w:szCs w:val="32"/>
        </w:rPr>
        <w:t>委</w:t>
      </w:r>
      <w:r>
        <w:rPr>
          <w:rFonts w:hint="eastAsia" w:eastAsia="仿宋_GB2312"/>
          <w:sz w:val="32"/>
          <w:szCs w:val="32"/>
        </w:rPr>
        <w:t>市</w:t>
      </w:r>
      <w:r>
        <w:rPr>
          <w:rFonts w:eastAsia="仿宋_GB2312"/>
          <w:sz w:val="32"/>
          <w:szCs w:val="32"/>
        </w:rPr>
        <w:t>政府</w:t>
      </w:r>
      <w:r>
        <w:rPr>
          <w:rFonts w:hint="eastAsia" w:eastAsia="仿宋_GB2312"/>
          <w:sz w:val="32"/>
          <w:szCs w:val="32"/>
        </w:rPr>
        <w:t>、区委区政府</w:t>
      </w:r>
      <w:r>
        <w:rPr>
          <w:rFonts w:hint="eastAsia" w:eastAsia="仿宋_GB2312"/>
          <w:sz w:val="32"/>
          <w:szCs w:val="32"/>
          <w:lang w:eastAsia="zh-CN"/>
        </w:rPr>
        <w:t>的</w:t>
      </w:r>
      <w:r>
        <w:rPr>
          <w:rFonts w:eastAsia="仿宋_GB2312"/>
          <w:sz w:val="32"/>
          <w:szCs w:val="32"/>
        </w:rPr>
        <w:t>决策部署和</w:t>
      </w:r>
      <w:r>
        <w:rPr>
          <w:rFonts w:hint="eastAsia" w:eastAsia="仿宋_GB2312"/>
          <w:sz w:val="32"/>
          <w:szCs w:val="32"/>
        </w:rPr>
        <w:t>中国（</w:t>
      </w:r>
      <w:r>
        <w:rPr>
          <w:rFonts w:eastAsia="仿宋_GB2312"/>
          <w:sz w:val="32"/>
          <w:szCs w:val="32"/>
        </w:rPr>
        <w:t>海南</w:t>
      </w:r>
      <w:r>
        <w:rPr>
          <w:rFonts w:hint="eastAsia" w:eastAsia="仿宋_GB2312"/>
          <w:sz w:val="32"/>
          <w:szCs w:val="32"/>
        </w:rPr>
        <w:t>）</w:t>
      </w:r>
      <w:r>
        <w:rPr>
          <w:rFonts w:eastAsia="仿宋_GB2312"/>
          <w:sz w:val="32"/>
          <w:szCs w:val="32"/>
        </w:rPr>
        <w:t>自由贸易试验区</w:t>
      </w:r>
      <w:r>
        <w:rPr>
          <w:rFonts w:hint="eastAsia" w:eastAsia="仿宋_GB2312"/>
          <w:sz w:val="32"/>
          <w:szCs w:val="32"/>
        </w:rPr>
        <w:t>、中国特色</w:t>
      </w:r>
      <w:r>
        <w:rPr>
          <w:rFonts w:eastAsia="仿宋_GB2312"/>
          <w:sz w:val="32"/>
          <w:szCs w:val="32"/>
        </w:rPr>
        <w:t>自由贸易港</w:t>
      </w:r>
      <w:r>
        <w:rPr>
          <w:rFonts w:hint="eastAsia" w:eastAsia="仿宋_GB2312"/>
          <w:sz w:val="32"/>
          <w:szCs w:val="32"/>
          <w:lang w:eastAsia="zh-CN"/>
        </w:rPr>
        <w:t>的</w:t>
      </w:r>
      <w:r>
        <w:rPr>
          <w:rFonts w:eastAsia="仿宋_GB2312"/>
          <w:sz w:val="32"/>
          <w:szCs w:val="32"/>
        </w:rPr>
        <w:t>政策措施。</w:t>
      </w:r>
    </w:p>
    <w:p>
      <w:pPr>
        <w:suppressAutoHyphens w:val="0"/>
        <w:spacing w:line="560" w:lineRule="exact"/>
        <w:ind w:firstLine="640" w:firstLineChars="200"/>
        <w:rPr>
          <w:rFonts w:hint="eastAsia" w:ascii="Times New Roman" w:hAnsi="Times New Roman" w:eastAsia="仿宋_GB2312"/>
          <w:kern w:val="2"/>
          <w:sz w:val="32"/>
          <w:szCs w:val="32"/>
          <w:lang w:eastAsia="zh-CN"/>
        </w:rPr>
      </w:pPr>
      <w:r>
        <w:rPr>
          <w:rFonts w:hint="eastAsia" w:ascii="仿宋_GB2312" w:hAnsi="仿宋_GB2312" w:eastAsia="仿宋_GB2312" w:cs="仿宋_GB2312"/>
          <w:kern w:val="2"/>
          <w:sz w:val="32"/>
          <w:szCs w:val="32"/>
          <w:lang w:eastAsia="zh-CN"/>
        </w:rPr>
        <w:t>（二）</w:t>
      </w:r>
      <w:r>
        <w:rPr>
          <w:rFonts w:hint="eastAsia" w:ascii="仿宋_GB2312" w:hAnsi="仿宋_GB2312" w:eastAsia="仿宋_GB2312" w:cs="仿宋_GB2312"/>
          <w:kern w:val="2"/>
          <w:sz w:val="32"/>
          <w:szCs w:val="32"/>
          <w:lang w:val="en-US" w:eastAsia="zh-CN"/>
        </w:rPr>
        <w:t>研究</w:t>
      </w:r>
      <w:r>
        <w:rPr>
          <w:rFonts w:hint="eastAsia" w:ascii="仿宋_GB2312" w:hAnsi="仿宋_GB2312" w:eastAsia="仿宋_GB2312" w:cs="仿宋_GB2312"/>
          <w:kern w:val="2"/>
          <w:sz w:val="32"/>
          <w:szCs w:val="32"/>
          <w:lang w:eastAsia="zh-CN"/>
        </w:rPr>
        <w:t>拟订并组织实施全区卫生健康工作的规划和措施</w:t>
      </w:r>
      <w:r>
        <w:rPr>
          <w:rFonts w:hint="eastAsia" w:ascii="仿宋_GB2312" w:hAnsi="仿宋_GB2312" w:eastAsia="仿宋_GB2312" w:cs="仿宋_GB2312"/>
          <w:kern w:val="2"/>
          <w:sz w:val="32"/>
          <w:szCs w:val="32"/>
          <w:lang w:val="en-US" w:eastAsia="zh-CN"/>
        </w:rPr>
        <w:t>,研究推进卫生健康改革，研究提出中国（海南）自由贸易试验区、</w:t>
      </w:r>
      <w:r>
        <w:rPr>
          <w:rFonts w:hint="eastAsia" w:ascii="仿宋_GB2312" w:hAnsi="仿宋_GB2312" w:eastAsia="仿宋_GB2312" w:cs="仿宋_GB2312"/>
          <w:kern w:val="2"/>
          <w:sz w:val="32"/>
          <w:szCs w:val="32"/>
          <w:lang w:eastAsia="zh-CN"/>
        </w:rPr>
        <w:t>中国特色自由贸易港</w:t>
      </w:r>
      <w:r>
        <w:rPr>
          <w:rFonts w:hint="eastAsia" w:ascii="仿宋_GB2312" w:hAnsi="仿宋_GB2312" w:eastAsia="仿宋_GB2312" w:cs="仿宋_GB2312"/>
          <w:kern w:val="2"/>
          <w:sz w:val="32"/>
          <w:szCs w:val="32"/>
          <w:lang w:val="en-US" w:eastAsia="zh-CN"/>
        </w:rPr>
        <w:t>有关</w:t>
      </w:r>
      <w:r>
        <w:rPr>
          <w:rFonts w:hint="eastAsia" w:ascii="仿宋_GB2312" w:hAnsi="仿宋_GB2312" w:eastAsia="仿宋_GB2312" w:cs="仿宋_GB2312"/>
          <w:kern w:val="2"/>
          <w:sz w:val="32"/>
          <w:szCs w:val="32"/>
          <w:lang w:eastAsia="zh-CN"/>
        </w:rPr>
        <w:t>卫生健康</w:t>
      </w:r>
      <w:r>
        <w:rPr>
          <w:rFonts w:hint="eastAsia" w:ascii="仿宋_GB2312" w:hAnsi="仿宋_GB2312" w:eastAsia="仿宋_GB2312" w:cs="仿宋_GB2312"/>
          <w:kern w:val="2"/>
          <w:sz w:val="32"/>
          <w:szCs w:val="32"/>
          <w:lang w:val="en-US" w:eastAsia="zh-CN"/>
        </w:rPr>
        <w:t>工作</w:t>
      </w:r>
      <w:r>
        <w:rPr>
          <w:rFonts w:hint="eastAsia" w:ascii="仿宋_GB2312" w:hAnsi="仿宋_GB2312" w:eastAsia="仿宋_GB2312" w:cs="仿宋_GB2312"/>
          <w:kern w:val="2"/>
          <w:sz w:val="32"/>
          <w:szCs w:val="32"/>
          <w:lang w:eastAsia="zh-CN"/>
        </w:rPr>
        <w:t>方面的意见和建议。</w:t>
      </w:r>
    </w:p>
    <w:p>
      <w:pPr>
        <w:numPr>
          <w:ilvl w:val="0"/>
          <w:numId w:val="0"/>
        </w:numPr>
        <w:ind w:firstLine="640"/>
        <w:jc w:val="left"/>
        <w:rPr>
          <w:rFonts w:hint="eastAsia" w:eastAsia="仿宋_GB2312"/>
          <w:sz w:val="32"/>
          <w:szCs w:val="32"/>
          <w:lang w:val="en-US" w:eastAsia="zh-CN"/>
        </w:rPr>
      </w:pPr>
      <w:r>
        <w:rPr>
          <w:rFonts w:hint="eastAsia" w:eastAsia="仿宋_GB2312"/>
          <w:sz w:val="32"/>
          <w:szCs w:val="32"/>
          <w:lang w:val="en-US" w:eastAsia="zh-CN"/>
        </w:rPr>
        <w:t>（三）</w:t>
      </w:r>
      <w:r>
        <w:rPr>
          <w:rFonts w:hint="eastAsia" w:eastAsia="仿宋_GB2312"/>
          <w:sz w:val="32"/>
          <w:szCs w:val="32"/>
        </w:rPr>
        <w:t>统筹</w:t>
      </w:r>
      <w:r>
        <w:rPr>
          <w:rFonts w:hint="eastAsia" w:eastAsia="仿宋_GB2312"/>
          <w:sz w:val="32"/>
          <w:szCs w:val="32"/>
          <w:lang w:val="en-US" w:eastAsia="zh-CN"/>
        </w:rPr>
        <w:t>规划</w:t>
      </w:r>
      <w:r>
        <w:rPr>
          <w:rFonts w:hint="eastAsia" w:eastAsia="仿宋_GB2312"/>
          <w:sz w:val="32"/>
          <w:szCs w:val="32"/>
        </w:rPr>
        <w:t>全区卫生</w:t>
      </w:r>
      <w:r>
        <w:rPr>
          <w:rFonts w:hint="eastAsia" w:eastAsia="仿宋_GB2312"/>
          <w:sz w:val="32"/>
          <w:szCs w:val="32"/>
          <w:lang w:val="en-US" w:eastAsia="zh-CN"/>
        </w:rPr>
        <w:t>健康</w:t>
      </w:r>
      <w:r>
        <w:rPr>
          <w:rFonts w:hint="eastAsia" w:eastAsia="仿宋_GB2312"/>
          <w:sz w:val="32"/>
          <w:szCs w:val="32"/>
        </w:rPr>
        <w:t>资源配置，制定社区卫生发展规划和服务标准，监督卫生规划的实施；推进</w:t>
      </w:r>
      <w:r>
        <w:rPr>
          <w:rFonts w:hint="eastAsia" w:eastAsia="仿宋_GB2312"/>
          <w:sz w:val="32"/>
          <w:szCs w:val="32"/>
          <w:lang w:val="en-US" w:eastAsia="zh-CN"/>
        </w:rPr>
        <w:t>基本医疗服务和基本公共卫生服务。制定并组织实施推进全区卫生健康基本公共服务均等化、普惠化、便捷化的政策措施。</w:t>
      </w:r>
    </w:p>
    <w:p>
      <w:pPr>
        <w:numPr>
          <w:ilvl w:val="0"/>
          <w:numId w:val="0"/>
        </w:numPr>
        <w:ind w:firstLine="640"/>
        <w:jc w:val="left"/>
        <w:rPr>
          <w:rFonts w:hint="eastAsia" w:eastAsia="仿宋_GB2312"/>
          <w:sz w:val="32"/>
          <w:szCs w:val="32"/>
          <w:lang w:val="en-US" w:eastAsia="zh-CN"/>
        </w:rPr>
      </w:pPr>
      <w:r>
        <w:rPr>
          <w:rFonts w:hint="eastAsia" w:eastAsia="仿宋_GB2312"/>
          <w:sz w:val="32"/>
          <w:szCs w:val="32"/>
          <w:lang w:val="en-US" w:eastAsia="zh-CN"/>
        </w:rPr>
        <w:t>（四）负责组织作业场所职业健康监督健康检查，协助查处职业危害违法活动。</w:t>
      </w:r>
    </w:p>
    <w:p>
      <w:pPr>
        <w:snapToGrid w:val="0"/>
        <w:spacing w:line="540" w:lineRule="exact"/>
        <w:ind w:firstLine="640" w:firstLineChars="200"/>
        <w:rPr>
          <w:rFonts w:hint="eastAsia" w:eastAsia="仿宋_GB2312"/>
          <w:sz w:val="32"/>
          <w:szCs w:val="32"/>
        </w:rPr>
      </w:pPr>
      <w:r>
        <w:rPr>
          <w:rFonts w:hint="eastAsia" w:eastAsia="仿宋_GB2312"/>
          <w:sz w:val="32"/>
          <w:szCs w:val="32"/>
          <w:lang w:val="en-US" w:eastAsia="zh-CN"/>
        </w:rPr>
        <w:t>（五）</w:t>
      </w:r>
      <w:r>
        <w:rPr>
          <w:rFonts w:hint="eastAsia" w:eastAsia="仿宋_GB2312"/>
          <w:sz w:val="32"/>
          <w:szCs w:val="32"/>
        </w:rPr>
        <w:t>推进落实省、市</w:t>
      </w:r>
      <w:r>
        <w:rPr>
          <w:rFonts w:eastAsia="仿宋_GB2312"/>
          <w:sz w:val="32"/>
          <w:szCs w:val="32"/>
        </w:rPr>
        <w:t>深化医药卫生体制改革</w:t>
      </w:r>
      <w:r>
        <w:rPr>
          <w:rFonts w:hint="eastAsia" w:eastAsia="仿宋_GB2312"/>
          <w:sz w:val="32"/>
          <w:szCs w:val="32"/>
        </w:rPr>
        <w:t>和医疗保障体制改革措施。</w:t>
      </w:r>
      <w:r>
        <w:rPr>
          <w:rFonts w:eastAsia="仿宋_GB2312"/>
          <w:sz w:val="32"/>
          <w:szCs w:val="32"/>
        </w:rPr>
        <w:t>组织实施国家药物政策和国家基本药物制度，开展药品使用监测、临床综合评价和短缺药品预警，提出国家基本药物价格政策</w:t>
      </w:r>
      <w:r>
        <w:rPr>
          <w:rFonts w:hint="eastAsia" w:eastAsia="仿宋_GB2312"/>
          <w:sz w:val="32"/>
          <w:szCs w:val="32"/>
        </w:rPr>
        <w:t>、</w:t>
      </w:r>
      <w:r>
        <w:rPr>
          <w:rFonts w:eastAsia="仿宋_GB2312"/>
          <w:sz w:val="32"/>
          <w:szCs w:val="32"/>
        </w:rPr>
        <w:t>医疗服务价格政策的建议。</w:t>
      </w:r>
    </w:p>
    <w:p>
      <w:pPr>
        <w:numPr>
          <w:ilvl w:val="0"/>
          <w:numId w:val="0"/>
        </w:numPr>
        <w:ind w:firstLine="640"/>
        <w:jc w:val="left"/>
        <w:rPr>
          <w:rFonts w:hint="eastAsia" w:eastAsia="仿宋_GB2312"/>
          <w:sz w:val="32"/>
          <w:szCs w:val="32"/>
          <w:lang w:val="en-US" w:eastAsia="zh-CN"/>
        </w:rPr>
      </w:pPr>
      <w:r>
        <w:rPr>
          <w:rFonts w:hint="eastAsia" w:eastAsia="仿宋_GB2312"/>
          <w:sz w:val="32"/>
          <w:szCs w:val="32"/>
          <w:lang w:val="en-US" w:eastAsia="zh-CN"/>
        </w:rPr>
        <w:t>（六）协调推进全区医疗健康产业和康养产业工作，指导全区社会办医工作。负责推进老年健康服务体系建设、医养结合和健康促进与教育工作，协调落实应对人口老龄化政策措施。</w:t>
      </w:r>
    </w:p>
    <w:p>
      <w:pPr>
        <w:snapToGrid w:val="0"/>
        <w:spacing w:line="540" w:lineRule="exact"/>
        <w:ind w:firstLine="640" w:firstLineChars="200"/>
        <w:rPr>
          <w:rFonts w:eastAsia="仿宋_GB2312"/>
          <w:sz w:val="32"/>
          <w:szCs w:val="32"/>
        </w:rPr>
      </w:pPr>
      <w:r>
        <w:rPr>
          <w:rFonts w:hint="eastAsia" w:eastAsia="仿宋_GB2312"/>
          <w:sz w:val="32"/>
          <w:szCs w:val="32"/>
          <w:lang w:val="en-US" w:eastAsia="zh-CN"/>
        </w:rPr>
        <w:t>（七）</w:t>
      </w:r>
      <w:r>
        <w:rPr>
          <w:rFonts w:hint="eastAsia" w:eastAsia="仿宋_GB2312"/>
          <w:sz w:val="32"/>
          <w:szCs w:val="32"/>
        </w:rPr>
        <w:t>负责全区疾病预防控制工作，</w:t>
      </w:r>
      <w:r>
        <w:rPr>
          <w:rFonts w:hint="eastAsia" w:eastAsia="仿宋_GB2312"/>
          <w:sz w:val="32"/>
          <w:szCs w:val="32"/>
          <w:lang w:val="en-US" w:eastAsia="zh-CN"/>
        </w:rPr>
        <w:t>组织实施免疫规划工作以及危害人民健康公共卫生问题的干预措施；制定全区突发公共卫生应急预案和措施，组织有关部门对重大突发疫情、疾病实施紧急处置，</w:t>
      </w:r>
      <w:r>
        <w:rPr>
          <w:rFonts w:hint="eastAsia" w:eastAsia="仿宋_GB2312"/>
          <w:sz w:val="32"/>
          <w:szCs w:val="32"/>
        </w:rPr>
        <w:t>负责突发公共卫生事件的监测预警、风险评估和传染病疫情信息的审核报送工作；负责</w:t>
      </w:r>
      <w:r>
        <w:rPr>
          <w:rFonts w:hint="eastAsia" w:eastAsia="仿宋_GB2312"/>
          <w:sz w:val="32"/>
          <w:szCs w:val="32"/>
          <w:lang w:val="en-US" w:eastAsia="zh-CN"/>
        </w:rPr>
        <w:t>职责范围内的</w:t>
      </w:r>
      <w:r>
        <w:rPr>
          <w:rFonts w:eastAsia="仿宋_GB2312"/>
          <w:color w:val="auto"/>
          <w:sz w:val="32"/>
          <w:szCs w:val="32"/>
        </w:rPr>
        <w:t>职业卫生、学校卫生、公共场所卫生、饮用水卫生等</w:t>
      </w:r>
      <w:r>
        <w:rPr>
          <w:rFonts w:eastAsia="仿宋_GB2312"/>
          <w:sz w:val="32"/>
          <w:szCs w:val="32"/>
        </w:rPr>
        <w:t>公共卫生的监督管理。</w:t>
      </w:r>
    </w:p>
    <w:p>
      <w:pPr>
        <w:numPr>
          <w:ilvl w:val="0"/>
          <w:numId w:val="0"/>
        </w:numPr>
        <w:ind w:firstLine="640"/>
        <w:jc w:val="left"/>
        <w:rPr>
          <w:rFonts w:hint="eastAsia" w:ascii="仿宋_GB2312" w:eastAsia="仿宋_GB2312"/>
          <w:sz w:val="32"/>
          <w:szCs w:val="32"/>
          <w:lang w:eastAsia="zh-CN"/>
        </w:rPr>
      </w:pPr>
      <w:r>
        <w:rPr>
          <w:rFonts w:hint="eastAsia" w:eastAsia="仿宋_GB2312"/>
          <w:sz w:val="32"/>
          <w:szCs w:val="32"/>
          <w:lang w:eastAsia="zh-CN"/>
        </w:rPr>
        <w:t>（</w:t>
      </w:r>
      <w:r>
        <w:rPr>
          <w:rFonts w:hint="eastAsia" w:eastAsia="仿宋_GB2312"/>
          <w:sz w:val="32"/>
          <w:szCs w:val="32"/>
          <w:lang w:val="en-US" w:eastAsia="zh-CN"/>
        </w:rPr>
        <w:t>八</w:t>
      </w:r>
      <w:r>
        <w:rPr>
          <w:rFonts w:hint="eastAsia" w:eastAsia="仿宋_GB2312"/>
          <w:sz w:val="32"/>
          <w:szCs w:val="32"/>
          <w:lang w:eastAsia="zh-CN"/>
        </w:rPr>
        <w:t>）</w:t>
      </w:r>
      <w:r>
        <w:rPr>
          <w:rFonts w:hint="eastAsia" w:eastAsia="仿宋_GB2312"/>
          <w:sz w:val="32"/>
          <w:szCs w:val="32"/>
        </w:rPr>
        <w:t>负责全区权限内的卫生许可行政审批工作，包括：100张床位以下的医疗卫生机构</w:t>
      </w:r>
      <w:r>
        <w:rPr>
          <w:rFonts w:hint="eastAsia" w:eastAsia="仿宋_GB2312"/>
          <w:color w:val="auto"/>
          <w:sz w:val="32"/>
          <w:szCs w:val="32"/>
          <w:lang w:val="en-US" w:eastAsia="zh-CN"/>
        </w:rPr>
        <w:t>设置登记、年审、执业许可、</w:t>
      </w:r>
      <w:r>
        <w:rPr>
          <w:rFonts w:hint="eastAsia" w:eastAsia="仿宋_GB2312"/>
          <w:color w:val="auto"/>
          <w:sz w:val="32"/>
          <w:szCs w:val="32"/>
        </w:rPr>
        <w:t>医师、护士注册审批管理</w:t>
      </w:r>
      <w:r>
        <w:rPr>
          <w:rFonts w:hint="eastAsia" w:eastAsia="仿宋_GB2312"/>
          <w:color w:val="auto"/>
          <w:sz w:val="32"/>
          <w:szCs w:val="32"/>
          <w:lang w:eastAsia="zh-CN"/>
        </w:rPr>
        <w:t>、</w:t>
      </w:r>
      <w:r>
        <w:rPr>
          <w:rFonts w:hint="eastAsia" w:eastAsia="仿宋_GB2312"/>
          <w:color w:val="auto"/>
          <w:sz w:val="32"/>
          <w:szCs w:val="32"/>
        </w:rPr>
        <w:t>疗卫生机构母婴保健专项技术实施、执业许可、《出生医学证明》管理</w:t>
      </w:r>
      <w:r>
        <w:rPr>
          <w:rFonts w:hint="eastAsia" w:eastAsia="仿宋_GB2312"/>
          <w:color w:val="auto"/>
          <w:sz w:val="32"/>
          <w:szCs w:val="32"/>
          <w:lang w:eastAsia="zh-CN"/>
        </w:rPr>
        <w:t>；</w:t>
      </w:r>
      <w:r>
        <w:rPr>
          <w:rFonts w:hint="eastAsia" w:ascii="仿宋_GB2312" w:eastAsia="仿宋_GB2312"/>
          <w:color w:val="auto"/>
          <w:sz w:val="32"/>
          <w:szCs w:val="32"/>
        </w:rPr>
        <w:t>负责二次供水单位及</w:t>
      </w:r>
      <w:r>
        <w:rPr>
          <w:rFonts w:hint="eastAsia" w:ascii="仿宋_GB2312" w:eastAsia="仿宋_GB2312"/>
          <w:color w:val="auto"/>
          <w:sz w:val="32"/>
          <w:szCs w:val="32"/>
          <w:lang w:val="en-US" w:eastAsia="zh-CN"/>
        </w:rPr>
        <w:t>农村自建设施供水单位</w:t>
      </w:r>
      <w:r>
        <w:rPr>
          <w:rFonts w:hint="eastAsia" w:ascii="仿宋_GB2312" w:eastAsia="仿宋_GB2312"/>
          <w:color w:val="auto"/>
          <w:sz w:val="32"/>
          <w:szCs w:val="32"/>
        </w:rPr>
        <w:t>的卫生许可</w:t>
      </w:r>
      <w:r>
        <w:rPr>
          <w:rFonts w:hint="eastAsia" w:ascii="仿宋_GB2312" w:eastAsia="仿宋_GB2312"/>
          <w:sz w:val="32"/>
          <w:szCs w:val="32"/>
          <w:lang w:eastAsia="zh-CN"/>
        </w:rPr>
        <w:t>。</w:t>
      </w:r>
    </w:p>
    <w:p>
      <w:pPr>
        <w:numPr>
          <w:ilvl w:val="0"/>
          <w:numId w:val="0"/>
        </w:numPr>
        <w:ind w:firstLine="640"/>
        <w:jc w:val="left"/>
        <w:rPr>
          <w:rFonts w:hint="eastAsia" w:eastAsia="仿宋_GB2312"/>
          <w:sz w:val="32"/>
          <w:szCs w:val="32"/>
          <w:lang w:eastAsia="zh-CN"/>
        </w:rPr>
      </w:pPr>
      <w:r>
        <w:rPr>
          <w:rFonts w:hint="eastAsia" w:ascii="仿宋_GB2312" w:eastAsia="仿宋_GB2312"/>
          <w:sz w:val="32"/>
          <w:szCs w:val="32"/>
          <w:lang w:eastAsia="zh-CN"/>
        </w:rPr>
        <w:t>（</w:t>
      </w:r>
      <w:r>
        <w:rPr>
          <w:rFonts w:hint="eastAsia" w:ascii="仿宋_GB2312" w:eastAsia="仿宋_GB2312"/>
          <w:sz w:val="32"/>
          <w:szCs w:val="32"/>
          <w:lang w:val="en-US" w:eastAsia="zh-CN"/>
        </w:rPr>
        <w:t>九</w:t>
      </w:r>
      <w:r>
        <w:rPr>
          <w:rFonts w:hint="eastAsia" w:ascii="仿宋_GB2312" w:eastAsia="仿宋_GB2312"/>
          <w:sz w:val="32"/>
          <w:szCs w:val="32"/>
          <w:lang w:eastAsia="zh-CN"/>
        </w:rPr>
        <w:t>）</w:t>
      </w:r>
      <w:r>
        <w:rPr>
          <w:rFonts w:hint="eastAsia" w:eastAsia="仿宋_GB2312"/>
          <w:sz w:val="32"/>
          <w:szCs w:val="32"/>
        </w:rPr>
        <w:t>制定全区医疗卫生专业技术人才和医学科技教育发展规划，指导医学科技成果的普及应用工作；参与全区卫生系统专业技术资格考试和职称评聘工作</w:t>
      </w:r>
      <w:r>
        <w:rPr>
          <w:rFonts w:hint="eastAsia" w:eastAsia="仿宋_GB2312"/>
          <w:sz w:val="32"/>
          <w:szCs w:val="32"/>
          <w:lang w:eastAsia="zh-CN"/>
        </w:rPr>
        <w:t>。</w:t>
      </w:r>
    </w:p>
    <w:p>
      <w:pPr>
        <w:snapToGrid w:val="0"/>
        <w:spacing w:line="540" w:lineRule="exact"/>
        <w:ind w:firstLine="640" w:firstLineChars="200"/>
        <w:rPr>
          <w:rFonts w:hint="eastAsia" w:eastAsia="仿宋_GB2312"/>
          <w:sz w:val="32"/>
          <w:szCs w:val="32"/>
        </w:rPr>
      </w:pPr>
      <w:r>
        <w:rPr>
          <w:rFonts w:hint="eastAsia" w:eastAsia="仿宋_GB2312"/>
          <w:sz w:val="32"/>
          <w:szCs w:val="32"/>
          <w:lang w:eastAsia="zh-CN"/>
        </w:rPr>
        <w:t>（</w:t>
      </w:r>
      <w:r>
        <w:rPr>
          <w:rFonts w:hint="eastAsia" w:eastAsia="仿宋_GB2312"/>
          <w:sz w:val="32"/>
          <w:szCs w:val="32"/>
          <w:lang w:val="en-US" w:eastAsia="zh-CN"/>
        </w:rPr>
        <w:t>十</w:t>
      </w:r>
      <w:r>
        <w:rPr>
          <w:rFonts w:hint="eastAsia" w:eastAsia="仿宋_GB2312"/>
          <w:sz w:val="32"/>
          <w:szCs w:val="32"/>
          <w:lang w:eastAsia="zh-CN"/>
        </w:rPr>
        <w:t>）</w:t>
      </w:r>
      <w:r>
        <w:rPr>
          <w:rFonts w:hint="eastAsia" w:eastAsia="仿宋_GB2312"/>
          <w:sz w:val="32"/>
          <w:szCs w:val="32"/>
          <w:lang w:val="en-US" w:eastAsia="zh-CN"/>
        </w:rPr>
        <w:t>按职责权限</w:t>
      </w:r>
      <w:r>
        <w:rPr>
          <w:rFonts w:hint="eastAsia" w:eastAsia="仿宋_GB2312"/>
          <w:sz w:val="32"/>
          <w:szCs w:val="32"/>
        </w:rPr>
        <w:t>负责全区医疗机构和医疗服务行业准入管理；建立</w:t>
      </w:r>
      <w:r>
        <w:rPr>
          <w:rFonts w:hint="eastAsia" w:eastAsia="仿宋_GB2312"/>
          <w:sz w:val="32"/>
          <w:szCs w:val="32"/>
          <w:lang w:val="en-US" w:eastAsia="zh-CN"/>
        </w:rPr>
        <w:t>并完善全</w:t>
      </w:r>
      <w:r>
        <w:rPr>
          <w:rFonts w:hint="eastAsia" w:eastAsia="仿宋_GB2312"/>
          <w:sz w:val="32"/>
          <w:szCs w:val="32"/>
        </w:rPr>
        <w:t>区医疗服务评价和监督管理体系。指导医疗机构实施医疗服务、技术、质量管理的政策、规范和标准；对卫生人员职业道德规范的执行情况实施监督。</w:t>
      </w:r>
    </w:p>
    <w:p>
      <w:pPr>
        <w:snapToGrid w:val="0"/>
        <w:spacing w:line="540" w:lineRule="exact"/>
        <w:ind w:firstLine="640" w:firstLineChars="200"/>
        <w:rPr>
          <w:rFonts w:hint="eastAsia" w:eastAsia="仿宋_GB2312"/>
          <w:sz w:val="32"/>
          <w:szCs w:val="32"/>
        </w:rPr>
      </w:pPr>
      <w:r>
        <w:rPr>
          <w:rFonts w:hint="eastAsia" w:eastAsia="仿宋_GB2312"/>
          <w:sz w:val="32"/>
          <w:szCs w:val="32"/>
          <w:lang w:eastAsia="zh-CN"/>
        </w:rPr>
        <w:t>（</w:t>
      </w:r>
      <w:r>
        <w:rPr>
          <w:rFonts w:hint="eastAsia" w:eastAsia="仿宋_GB2312"/>
          <w:sz w:val="32"/>
          <w:szCs w:val="32"/>
          <w:lang w:val="en-US" w:eastAsia="zh-CN"/>
        </w:rPr>
        <w:t>十一</w:t>
      </w:r>
      <w:r>
        <w:rPr>
          <w:rFonts w:hint="eastAsia" w:eastAsia="仿宋_GB2312"/>
          <w:sz w:val="32"/>
          <w:szCs w:val="32"/>
          <w:lang w:eastAsia="zh-CN"/>
        </w:rPr>
        <w:t>）</w:t>
      </w:r>
      <w:r>
        <w:rPr>
          <w:rFonts w:hint="eastAsia" w:eastAsia="仿宋_GB2312"/>
          <w:sz w:val="32"/>
          <w:szCs w:val="32"/>
        </w:rPr>
        <w:t>负责全区计划生育管理和服务工作。开展人口监测预警，</w:t>
      </w:r>
      <w:r>
        <w:rPr>
          <w:rFonts w:eastAsia="仿宋_GB2312"/>
          <w:sz w:val="32"/>
          <w:szCs w:val="32"/>
        </w:rPr>
        <w:t>研究提出人口与家庭发展相关政策建议</w:t>
      </w:r>
      <w:r>
        <w:rPr>
          <w:rFonts w:hint="eastAsia" w:eastAsia="仿宋_GB2312"/>
          <w:sz w:val="32"/>
          <w:szCs w:val="32"/>
        </w:rPr>
        <w:t>。</w:t>
      </w:r>
    </w:p>
    <w:p>
      <w:pPr>
        <w:snapToGrid w:val="0"/>
        <w:spacing w:line="540" w:lineRule="exact"/>
        <w:ind w:firstLine="640" w:firstLineChars="200"/>
        <w:rPr>
          <w:rFonts w:hint="eastAsia" w:eastAsia="仿宋_GB2312"/>
          <w:sz w:val="32"/>
          <w:szCs w:val="32"/>
        </w:rPr>
      </w:pPr>
      <w:r>
        <w:rPr>
          <w:rFonts w:hint="eastAsia" w:eastAsia="仿宋_GB2312"/>
          <w:sz w:val="32"/>
          <w:szCs w:val="32"/>
          <w:lang w:eastAsia="zh-CN"/>
        </w:rPr>
        <w:t>（</w:t>
      </w:r>
      <w:r>
        <w:rPr>
          <w:rFonts w:hint="eastAsia" w:eastAsia="仿宋_GB2312"/>
          <w:sz w:val="32"/>
          <w:szCs w:val="32"/>
          <w:lang w:val="en-US" w:eastAsia="zh-CN"/>
        </w:rPr>
        <w:t>十二</w:t>
      </w:r>
      <w:r>
        <w:rPr>
          <w:rFonts w:hint="eastAsia" w:eastAsia="仿宋_GB2312"/>
          <w:sz w:val="32"/>
          <w:szCs w:val="32"/>
          <w:lang w:eastAsia="zh-CN"/>
        </w:rPr>
        <w:t>）</w:t>
      </w:r>
      <w:r>
        <w:rPr>
          <w:rFonts w:hint="eastAsia" w:eastAsia="仿宋_GB2312"/>
          <w:sz w:val="32"/>
          <w:szCs w:val="32"/>
        </w:rPr>
        <w:t>负责指导</w:t>
      </w:r>
      <w:r>
        <w:rPr>
          <w:rFonts w:hint="eastAsia" w:eastAsia="仿宋_GB2312"/>
          <w:sz w:val="32"/>
          <w:szCs w:val="32"/>
          <w:lang w:val="en-US" w:eastAsia="zh-CN"/>
        </w:rPr>
        <w:t>全</w:t>
      </w:r>
      <w:r>
        <w:rPr>
          <w:rFonts w:hint="eastAsia" w:eastAsia="仿宋_GB2312"/>
          <w:sz w:val="32"/>
          <w:szCs w:val="32"/>
        </w:rPr>
        <w:t>区卫生健康工作，推进基层医疗卫生、妇幼健康服务体系和全科医生队伍建设。组织实施卫生健康管理相关科研项目。</w:t>
      </w:r>
    </w:p>
    <w:p>
      <w:pPr>
        <w:snapToGrid w:val="0"/>
        <w:spacing w:line="540" w:lineRule="exact"/>
        <w:ind w:firstLine="640" w:firstLineChars="200"/>
        <w:rPr>
          <w:rFonts w:hint="eastAsia" w:eastAsia="仿宋_GB2312"/>
          <w:sz w:val="32"/>
          <w:szCs w:val="32"/>
        </w:rPr>
      </w:pPr>
      <w:r>
        <w:rPr>
          <w:rFonts w:hint="eastAsia" w:eastAsia="仿宋_GB2312"/>
          <w:sz w:val="32"/>
          <w:szCs w:val="32"/>
          <w:lang w:eastAsia="zh-CN"/>
        </w:rPr>
        <w:t>（</w:t>
      </w:r>
      <w:r>
        <w:rPr>
          <w:rFonts w:hint="eastAsia" w:eastAsia="仿宋_GB2312"/>
          <w:sz w:val="32"/>
          <w:szCs w:val="32"/>
          <w:lang w:val="en-US" w:eastAsia="zh-CN"/>
        </w:rPr>
        <w:t>十三</w:t>
      </w:r>
      <w:r>
        <w:rPr>
          <w:rFonts w:hint="eastAsia" w:eastAsia="仿宋_GB2312"/>
          <w:sz w:val="32"/>
          <w:szCs w:val="32"/>
          <w:lang w:eastAsia="zh-CN"/>
        </w:rPr>
        <w:t>）</w:t>
      </w:r>
      <w:r>
        <w:rPr>
          <w:rFonts w:hint="eastAsia" w:eastAsia="仿宋_GB2312"/>
          <w:sz w:val="32"/>
          <w:szCs w:val="32"/>
        </w:rPr>
        <w:t>组织实施传承发展中医药事业工作。</w:t>
      </w:r>
    </w:p>
    <w:p>
      <w:pPr>
        <w:snapToGrid w:val="0"/>
        <w:spacing w:line="540" w:lineRule="exact"/>
        <w:ind w:firstLine="640" w:firstLineChars="200"/>
        <w:rPr>
          <w:rFonts w:hint="eastAsia" w:eastAsia="仿宋_GB2312"/>
          <w:sz w:val="32"/>
          <w:szCs w:val="32"/>
        </w:rPr>
      </w:pPr>
      <w:r>
        <w:rPr>
          <w:rFonts w:hint="eastAsia" w:eastAsia="仿宋_GB2312"/>
          <w:sz w:val="32"/>
          <w:szCs w:val="32"/>
          <w:lang w:eastAsia="zh-CN"/>
        </w:rPr>
        <w:t>（</w:t>
      </w:r>
      <w:r>
        <w:rPr>
          <w:rFonts w:hint="eastAsia" w:eastAsia="仿宋_GB2312"/>
          <w:sz w:val="32"/>
          <w:szCs w:val="32"/>
          <w:lang w:val="en-US" w:eastAsia="zh-CN"/>
        </w:rPr>
        <w:t>十四</w:t>
      </w:r>
      <w:r>
        <w:rPr>
          <w:rFonts w:hint="eastAsia" w:eastAsia="仿宋_GB2312"/>
          <w:sz w:val="32"/>
          <w:szCs w:val="32"/>
          <w:lang w:eastAsia="zh-CN"/>
        </w:rPr>
        <w:t>）</w:t>
      </w:r>
      <w:r>
        <w:rPr>
          <w:rFonts w:hint="eastAsia" w:eastAsia="仿宋_GB2312"/>
          <w:sz w:val="32"/>
          <w:szCs w:val="32"/>
        </w:rPr>
        <w:t>负责区级保健对象的医疗保健工作；负责重要和重大活动的医疗卫生保障工作。</w:t>
      </w:r>
    </w:p>
    <w:p>
      <w:pPr>
        <w:snapToGrid w:val="0"/>
        <w:spacing w:line="540" w:lineRule="exact"/>
        <w:ind w:firstLine="640" w:firstLineChars="200"/>
        <w:rPr>
          <w:rFonts w:hint="eastAsia" w:eastAsia="仿宋_GB2312"/>
          <w:sz w:val="32"/>
          <w:szCs w:val="32"/>
          <w:lang w:val="en-US" w:eastAsia="zh-CN"/>
        </w:rPr>
      </w:pPr>
      <w:r>
        <w:rPr>
          <w:rFonts w:hint="eastAsia" w:eastAsia="仿宋_GB2312"/>
          <w:sz w:val="32"/>
          <w:szCs w:val="32"/>
          <w:lang w:eastAsia="zh-CN"/>
        </w:rPr>
        <w:t>（</w:t>
      </w:r>
      <w:r>
        <w:rPr>
          <w:rFonts w:hint="eastAsia" w:eastAsia="仿宋_GB2312"/>
          <w:sz w:val="32"/>
          <w:szCs w:val="32"/>
          <w:lang w:val="en-US" w:eastAsia="zh-CN"/>
        </w:rPr>
        <w:t>十五</w:t>
      </w:r>
      <w:r>
        <w:rPr>
          <w:rFonts w:hint="eastAsia" w:eastAsia="仿宋_GB2312"/>
          <w:sz w:val="32"/>
          <w:szCs w:val="32"/>
          <w:lang w:eastAsia="zh-CN"/>
        </w:rPr>
        <w:t>）</w:t>
      </w:r>
      <w:r>
        <w:rPr>
          <w:rFonts w:hint="eastAsia" w:eastAsia="仿宋_GB2312"/>
          <w:sz w:val="32"/>
          <w:szCs w:val="32"/>
        </w:rPr>
        <w:t>组织开展全域城乡整洁行动，巩固和发展国家卫生城市创建成果，开展健康城市健康村建设工作，组织实施爱国卫生监督，开展爱国卫生检查；</w:t>
      </w:r>
      <w:r>
        <w:rPr>
          <w:rFonts w:hint="eastAsia" w:eastAsia="仿宋_GB2312"/>
          <w:sz w:val="32"/>
          <w:szCs w:val="32"/>
          <w:lang w:val="en-US" w:eastAsia="zh-CN"/>
        </w:rPr>
        <w:t>组织协调城市市容环境卫生整治和应急工作。</w:t>
      </w:r>
    </w:p>
    <w:p>
      <w:pPr>
        <w:ind w:firstLine="640"/>
        <w:rPr>
          <w:rFonts w:hint="eastAsia" w:ascii="Times New Roman" w:hAnsi="Times New Roman" w:eastAsia="仿宋" w:cs="Times New Roman"/>
          <w:color w:val="auto"/>
          <w:sz w:val="32"/>
          <w:szCs w:val="32"/>
          <w:lang w:eastAsia="zh-CN"/>
        </w:rPr>
      </w:pPr>
      <w:r>
        <w:rPr>
          <w:rFonts w:hint="eastAsia" w:eastAsia="仿宋_GB2312"/>
          <w:sz w:val="32"/>
          <w:szCs w:val="32"/>
          <w:lang w:val="en-US" w:eastAsia="zh-CN"/>
        </w:rPr>
        <w:t>（十六）</w:t>
      </w:r>
      <w:r>
        <w:rPr>
          <w:rFonts w:hint="default" w:ascii="Times New Roman" w:hAnsi="Times New Roman" w:eastAsia="仿宋" w:cs="Times New Roman"/>
          <w:color w:val="auto"/>
          <w:sz w:val="32"/>
          <w:szCs w:val="32"/>
        </w:rPr>
        <w:t>开展全民健康教育，宣传、普及爱国卫生知识，动员群众参与爱国卫生活动</w:t>
      </w:r>
      <w:r>
        <w:rPr>
          <w:rFonts w:hint="eastAsia" w:ascii="Times New Roman" w:hAnsi="Times New Roman" w:eastAsia="仿宋" w:cs="Times New Roman"/>
          <w:color w:val="auto"/>
          <w:sz w:val="32"/>
          <w:szCs w:val="32"/>
          <w:lang w:eastAsia="zh-CN"/>
        </w:rPr>
        <w:t>。</w:t>
      </w:r>
    </w:p>
    <w:p>
      <w:pPr>
        <w:snapToGrid w:val="0"/>
        <w:spacing w:line="540" w:lineRule="exact"/>
        <w:ind w:firstLine="640" w:firstLineChars="200"/>
        <w:rPr>
          <w:rFonts w:hint="eastAsia" w:eastAsia="仿宋_GB2312"/>
          <w:sz w:val="32"/>
          <w:szCs w:val="32"/>
        </w:rPr>
      </w:pPr>
      <w:r>
        <w:rPr>
          <w:rFonts w:hint="eastAsia" w:ascii="Times New Roman" w:hAnsi="Times New Roman" w:eastAsia="仿宋" w:cs="Times New Roman"/>
          <w:color w:val="auto"/>
          <w:sz w:val="32"/>
          <w:szCs w:val="32"/>
          <w:lang w:eastAsia="zh-CN"/>
        </w:rPr>
        <w:t>（</w:t>
      </w:r>
      <w:r>
        <w:rPr>
          <w:rFonts w:hint="eastAsia" w:ascii="Times New Roman" w:hAnsi="Times New Roman" w:eastAsia="仿宋" w:cs="Times New Roman"/>
          <w:color w:val="auto"/>
          <w:sz w:val="32"/>
          <w:szCs w:val="32"/>
          <w:lang w:val="en-US" w:eastAsia="zh-CN"/>
        </w:rPr>
        <w:t>十七</w:t>
      </w:r>
      <w:r>
        <w:rPr>
          <w:rFonts w:hint="eastAsia" w:ascii="Times New Roman" w:hAnsi="Times New Roman" w:eastAsia="仿宋" w:cs="Times New Roman"/>
          <w:color w:val="auto"/>
          <w:sz w:val="32"/>
          <w:szCs w:val="32"/>
          <w:lang w:eastAsia="zh-CN"/>
        </w:rPr>
        <w:t>）</w:t>
      </w:r>
      <w:r>
        <w:rPr>
          <w:rFonts w:hint="eastAsia" w:eastAsia="仿宋_GB2312"/>
          <w:sz w:val="32"/>
          <w:szCs w:val="32"/>
        </w:rPr>
        <w:t>负责全区病媒生物防治工作，负责农村改厕规划、计划的制定并组织实施；负责组织开展全区城乡公共场所卫生管理工作，负责指导开展巩固国家、省级卫生城市工作</w:t>
      </w:r>
      <w:r>
        <w:rPr>
          <w:rFonts w:hint="eastAsia" w:eastAsia="仿宋_GB2312"/>
          <w:sz w:val="32"/>
          <w:szCs w:val="32"/>
          <w:lang w:eastAsia="zh-CN"/>
        </w:rPr>
        <w:t>。</w:t>
      </w:r>
      <w:r>
        <w:rPr>
          <w:rFonts w:hint="eastAsia" w:eastAsia="仿宋_GB2312"/>
          <w:sz w:val="32"/>
          <w:szCs w:val="32"/>
          <w:lang w:val="en-US" w:eastAsia="zh-CN"/>
        </w:rPr>
        <w:t>指导</w:t>
      </w:r>
      <w:r>
        <w:rPr>
          <w:rFonts w:hint="eastAsia" w:eastAsia="仿宋_GB2312"/>
          <w:sz w:val="32"/>
          <w:szCs w:val="32"/>
        </w:rPr>
        <w:t>全区控烟工作。</w:t>
      </w:r>
    </w:p>
    <w:p>
      <w:pPr>
        <w:snapToGrid w:val="0"/>
        <w:spacing w:line="540" w:lineRule="exact"/>
        <w:ind w:firstLine="640" w:firstLineChars="200"/>
        <w:rPr>
          <w:rFonts w:hint="eastAsia" w:eastAsia="仿宋_GB2312"/>
          <w:sz w:val="32"/>
          <w:szCs w:val="32"/>
          <w:lang w:val="en-US" w:eastAsia="zh-CN"/>
        </w:rPr>
      </w:pPr>
      <w:r>
        <w:rPr>
          <w:rFonts w:hint="eastAsia" w:eastAsia="仿宋_GB2312"/>
          <w:sz w:val="32"/>
          <w:szCs w:val="32"/>
          <w:lang w:eastAsia="zh-CN"/>
        </w:rPr>
        <w:t>（</w:t>
      </w:r>
      <w:r>
        <w:rPr>
          <w:rFonts w:hint="eastAsia" w:eastAsia="仿宋_GB2312"/>
          <w:sz w:val="32"/>
          <w:szCs w:val="32"/>
          <w:lang w:val="en-US" w:eastAsia="zh-CN"/>
        </w:rPr>
        <w:t>十八</w:t>
      </w:r>
      <w:r>
        <w:rPr>
          <w:rFonts w:hint="eastAsia" w:eastAsia="仿宋_GB2312"/>
          <w:sz w:val="32"/>
          <w:szCs w:val="32"/>
          <w:lang w:eastAsia="zh-CN"/>
        </w:rPr>
        <w:t>）</w:t>
      </w:r>
      <w:r>
        <w:rPr>
          <w:rFonts w:hint="eastAsia" w:eastAsia="仿宋_GB2312"/>
          <w:sz w:val="32"/>
          <w:szCs w:val="32"/>
        </w:rPr>
        <w:t>完成</w:t>
      </w:r>
      <w:r>
        <w:rPr>
          <w:rFonts w:hint="eastAsia" w:eastAsia="仿宋_GB2312"/>
          <w:sz w:val="32"/>
          <w:szCs w:val="32"/>
          <w:lang w:eastAsia="zh-CN"/>
        </w:rPr>
        <w:t>区委</w:t>
      </w:r>
      <w:r>
        <w:rPr>
          <w:rFonts w:hint="eastAsia" w:eastAsia="仿宋_GB2312"/>
          <w:sz w:val="32"/>
          <w:szCs w:val="32"/>
        </w:rPr>
        <w:t>区政府和上级部门交办的其他</w:t>
      </w:r>
      <w:r>
        <w:rPr>
          <w:rFonts w:hint="eastAsia" w:eastAsia="仿宋_GB2312"/>
          <w:sz w:val="32"/>
          <w:szCs w:val="32"/>
          <w:lang w:eastAsia="zh-CN"/>
        </w:rPr>
        <w:t>工作</w:t>
      </w:r>
      <w:r>
        <w:rPr>
          <w:rFonts w:hint="eastAsia" w:eastAsia="仿宋_GB2312"/>
          <w:sz w:val="32"/>
          <w:szCs w:val="32"/>
        </w:rPr>
        <w:t>任务</w:t>
      </w:r>
      <w:r>
        <w:rPr>
          <w:rFonts w:hint="eastAsia" w:eastAsia="仿宋_GB2312"/>
          <w:sz w:val="32"/>
          <w:szCs w:val="32"/>
          <w:lang w:eastAsia="zh-CN"/>
        </w:rPr>
        <w:t>。</w:t>
      </w:r>
    </w:p>
    <w:p>
      <w:pPr>
        <w:jc w:val="left"/>
        <w:rPr>
          <w:rFonts w:ascii="仿宋_GB2312" w:hAnsi="黑体" w:eastAsia="仿宋_GB2312" w:cs="仿宋_GB2312"/>
          <w:sz w:val="32"/>
          <w:szCs w:val="32"/>
        </w:rPr>
      </w:pPr>
    </w:p>
    <w:p>
      <w:pPr>
        <w:ind w:left="800"/>
        <w:jc w:val="center"/>
        <w:rPr>
          <w:rFonts w:ascii="黑体" w:hAnsi="黑体" w:eastAsia="黑体"/>
          <w:sz w:val="32"/>
          <w:szCs w:val="32"/>
        </w:rPr>
      </w:pPr>
    </w:p>
    <w:p>
      <w:pPr>
        <w:jc w:val="both"/>
        <w:rPr>
          <w:rFonts w:ascii="黑体" w:hAnsi="黑体" w:eastAsia="黑体"/>
          <w:sz w:val="32"/>
          <w:szCs w:val="32"/>
        </w:rPr>
      </w:pPr>
      <w:r>
        <w:rPr>
          <w:rFonts w:hint="eastAsia" w:ascii="黑体" w:hAnsi="黑体" w:eastAsia="黑体"/>
          <w:sz w:val="32"/>
          <w:szCs w:val="32"/>
        </w:rPr>
        <w:t>第二部分 三亚市天涯区卫生健康委员会202</w:t>
      </w:r>
      <w:r>
        <w:rPr>
          <w:rFonts w:hint="eastAsia" w:ascii="黑体" w:hAnsi="黑体" w:eastAsia="黑体"/>
          <w:sz w:val="32"/>
          <w:szCs w:val="32"/>
          <w:lang w:val="en-US" w:eastAsia="zh-CN"/>
        </w:rPr>
        <w:t>1</w:t>
      </w:r>
      <w:r>
        <w:rPr>
          <w:rFonts w:hint="eastAsia" w:ascii="黑体" w:hAnsi="黑体" w:eastAsia="黑体"/>
          <w:sz w:val="32"/>
          <w:szCs w:val="32"/>
        </w:rPr>
        <w:t>年</w:t>
      </w:r>
      <w:r>
        <w:rPr>
          <w:rFonts w:hint="eastAsia" w:ascii="黑体" w:hAnsi="黑体" w:eastAsia="黑体"/>
          <w:sz w:val="32"/>
          <w:szCs w:val="32"/>
          <w:lang w:eastAsia="zh-CN"/>
        </w:rPr>
        <w:t>单位</w:t>
      </w:r>
      <w:r>
        <w:rPr>
          <w:rFonts w:hint="eastAsia" w:ascii="黑体" w:hAnsi="黑体" w:eastAsia="黑体"/>
          <w:sz w:val="32"/>
          <w:szCs w:val="32"/>
        </w:rPr>
        <w:t>预算表</w:t>
      </w:r>
    </w:p>
    <w:p>
      <w:pPr>
        <w:ind w:left="800"/>
        <w:jc w:val="left"/>
        <w:rPr>
          <w:rFonts w:ascii="黑体" w:hAnsi="黑体" w:eastAsia="黑体"/>
          <w:sz w:val="32"/>
          <w:szCs w:val="32"/>
        </w:rPr>
      </w:pPr>
    </w:p>
    <w:p>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w:t>
      </w:r>
      <w:r>
        <w:rPr>
          <w:rFonts w:hint="eastAsia" w:ascii="仿宋_GB2312" w:hAnsi="黑体" w:eastAsia="仿宋_GB2312"/>
          <w:b/>
          <w:sz w:val="32"/>
          <w:szCs w:val="32"/>
          <w:lang w:eastAsia="zh-CN"/>
        </w:rPr>
        <w:t>单位</w:t>
      </w:r>
      <w:r>
        <w:rPr>
          <w:rFonts w:hint="eastAsia" w:ascii="仿宋_GB2312" w:hAnsi="黑体" w:eastAsia="仿宋_GB2312"/>
          <w:b/>
          <w:sz w:val="32"/>
          <w:szCs w:val="32"/>
        </w:rPr>
        <w:t>预算公开表）</w:t>
      </w:r>
    </w:p>
    <w:p>
      <w:pPr>
        <w:rPr>
          <w:rFonts w:ascii="黑体" w:hAnsi="黑体" w:eastAsia="黑体"/>
          <w:sz w:val="32"/>
          <w:szCs w:val="32"/>
        </w:rPr>
      </w:pPr>
    </w:p>
    <w:p>
      <w:pPr>
        <w:jc w:val="both"/>
        <w:rPr>
          <w:rFonts w:ascii="黑体" w:hAnsi="黑体" w:eastAsia="黑体"/>
          <w:sz w:val="32"/>
          <w:szCs w:val="32"/>
        </w:rPr>
      </w:pPr>
      <w:r>
        <w:rPr>
          <w:rFonts w:hint="eastAsia" w:ascii="黑体" w:hAnsi="黑体" w:eastAsia="黑体"/>
          <w:sz w:val="32"/>
          <w:szCs w:val="32"/>
        </w:rPr>
        <w:t>第三部分 三亚市天涯区卫生健康委员会202</w:t>
      </w:r>
      <w:r>
        <w:rPr>
          <w:rFonts w:hint="eastAsia" w:ascii="黑体" w:hAnsi="黑体" w:eastAsia="黑体"/>
          <w:sz w:val="32"/>
          <w:szCs w:val="32"/>
          <w:lang w:val="en-US" w:eastAsia="zh-CN"/>
        </w:rPr>
        <w:t>1</w:t>
      </w:r>
      <w:r>
        <w:rPr>
          <w:rFonts w:hint="eastAsia" w:ascii="黑体" w:hAnsi="黑体" w:eastAsia="黑体"/>
          <w:sz w:val="32"/>
          <w:szCs w:val="32"/>
        </w:rPr>
        <w:t>年</w:t>
      </w:r>
      <w:r>
        <w:rPr>
          <w:rFonts w:hint="eastAsia" w:ascii="黑体" w:hAnsi="黑体" w:eastAsia="黑体"/>
          <w:sz w:val="32"/>
          <w:szCs w:val="32"/>
          <w:lang w:eastAsia="zh-CN"/>
        </w:rPr>
        <w:t>单位</w:t>
      </w:r>
      <w:r>
        <w:rPr>
          <w:rFonts w:hint="eastAsia" w:ascii="黑体" w:hAnsi="黑体" w:eastAsia="黑体"/>
          <w:sz w:val="32"/>
          <w:szCs w:val="32"/>
        </w:rPr>
        <w:t>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一、关于三亚市天涯区卫生健康委员会</w:t>
      </w:r>
      <w:r>
        <w:rPr>
          <w:rFonts w:hint="eastAsia" w:ascii="黑体" w:hAnsi="黑体" w:eastAsia="黑体"/>
          <w:sz w:val="32"/>
          <w:szCs w:val="32"/>
          <w:lang w:val="en-US" w:eastAsia="zh-CN"/>
        </w:rPr>
        <w:t>单位</w:t>
      </w:r>
      <w:r>
        <w:rPr>
          <w:rFonts w:hint="eastAsia" w:ascii="黑体" w:hAnsi="黑体" w:eastAsia="黑体"/>
          <w:sz w:val="32"/>
          <w:szCs w:val="32"/>
        </w:rPr>
        <w:t>202</w:t>
      </w:r>
      <w:r>
        <w:rPr>
          <w:rFonts w:hint="eastAsia" w:ascii="黑体" w:hAnsi="黑体" w:eastAsia="黑体"/>
          <w:sz w:val="32"/>
          <w:szCs w:val="32"/>
          <w:lang w:val="en-US" w:eastAsia="zh-CN"/>
        </w:rPr>
        <w:t>1</w:t>
      </w:r>
      <w:r>
        <w:rPr>
          <w:rFonts w:hint="eastAsia" w:ascii="黑体" w:hAnsi="黑体" w:eastAsia="黑体"/>
          <w:sz w:val="32"/>
          <w:szCs w:val="32"/>
        </w:rPr>
        <w:t>年财政拨款收支预算情况的总体说明</w:t>
      </w:r>
    </w:p>
    <w:p>
      <w:pPr>
        <w:ind w:firstLine="640" w:firstLineChars="200"/>
        <w:jc w:val="left"/>
        <w:rPr>
          <w:rFonts w:ascii="仿宋_GB2312" w:hAnsi="黑体" w:eastAsia="仿宋_GB2312"/>
          <w:sz w:val="32"/>
          <w:szCs w:val="32"/>
        </w:rPr>
      </w:pPr>
      <w:r>
        <w:rPr>
          <w:rFonts w:hint="eastAsia" w:ascii="仿宋_GB2312" w:hAnsi="黑体" w:eastAsia="仿宋_GB2312"/>
          <w:sz w:val="32"/>
          <w:szCs w:val="32"/>
        </w:rPr>
        <w:t>三亚市天涯区卫生</w:t>
      </w:r>
      <w:r>
        <w:rPr>
          <w:rFonts w:hint="eastAsia" w:ascii="仿宋_GB2312" w:hAnsi="黑体" w:eastAsia="仿宋_GB2312"/>
          <w:sz w:val="32"/>
          <w:szCs w:val="32"/>
          <w:lang w:eastAsia="zh-CN"/>
        </w:rPr>
        <w:t>健康</w:t>
      </w:r>
      <w:bookmarkStart w:id="0" w:name="_GoBack"/>
      <w:bookmarkEnd w:id="0"/>
      <w:r>
        <w:rPr>
          <w:rFonts w:hint="eastAsia" w:ascii="仿宋_GB2312" w:hAnsi="黑体" w:eastAsia="仿宋_GB2312"/>
          <w:sz w:val="32"/>
          <w:szCs w:val="32"/>
        </w:rPr>
        <w:t>委员会</w:t>
      </w:r>
      <w:r>
        <w:rPr>
          <w:rFonts w:hint="eastAsia" w:ascii="仿宋_GB2312" w:hAnsi="黑体" w:eastAsia="仿宋_GB2312"/>
          <w:sz w:val="32"/>
          <w:szCs w:val="32"/>
          <w:lang w:val="en-US" w:eastAsia="zh-CN"/>
        </w:rPr>
        <w:t>单位</w:t>
      </w:r>
      <w:r>
        <w:rPr>
          <w:rFonts w:hint="eastAsia" w:ascii="仿宋_GB2312" w:hAnsi="黑体" w:eastAsia="仿宋_GB2312"/>
          <w:sz w:val="32"/>
          <w:szCs w:val="32"/>
        </w:rPr>
        <w:t>202</w:t>
      </w:r>
      <w:r>
        <w:rPr>
          <w:rFonts w:hint="eastAsia" w:ascii="仿宋_GB2312" w:hAnsi="黑体" w:eastAsia="仿宋_GB2312"/>
          <w:sz w:val="32"/>
          <w:szCs w:val="32"/>
          <w:lang w:val="en-US" w:eastAsia="zh-CN"/>
        </w:rPr>
        <w:t>1</w:t>
      </w:r>
      <w:r>
        <w:rPr>
          <w:rFonts w:hint="eastAsia" w:ascii="仿宋_GB2312" w:hAnsi="黑体" w:eastAsia="仿宋_GB2312"/>
          <w:sz w:val="32"/>
          <w:szCs w:val="32"/>
        </w:rPr>
        <w:t>年财政拨款收支总预算</w:t>
      </w:r>
      <w:r>
        <w:rPr>
          <w:rFonts w:hint="eastAsia" w:ascii="仿宋_GB2312" w:hAnsi="黑体" w:eastAsia="仿宋_GB2312" w:cs="仿宋_GB2312"/>
          <w:sz w:val="32"/>
          <w:szCs w:val="32"/>
          <w:lang w:val="en-US" w:eastAsia="zh-CN"/>
        </w:rPr>
        <w:t>1864.93</w:t>
      </w:r>
      <w:r>
        <w:rPr>
          <w:rFonts w:hint="eastAsia" w:ascii="仿宋_GB2312" w:hAnsi="黑体" w:eastAsia="仿宋_GB2312"/>
          <w:sz w:val="32"/>
          <w:szCs w:val="32"/>
        </w:rPr>
        <w:t>万元。其中，收入总计</w:t>
      </w:r>
      <w:r>
        <w:rPr>
          <w:rFonts w:hint="eastAsia" w:ascii="仿宋_GB2312" w:hAnsi="黑体" w:eastAsia="仿宋_GB2312" w:cs="仿宋_GB2312"/>
          <w:sz w:val="32"/>
          <w:szCs w:val="32"/>
          <w:lang w:val="en-US" w:eastAsia="zh-CN"/>
        </w:rPr>
        <w:t>1864.93</w:t>
      </w:r>
      <w:r>
        <w:rPr>
          <w:rFonts w:hint="eastAsia" w:ascii="仿宋_GB2312" w:hAnsi="黑体" w:eastAsia="仿宋_GB2312"/>
          <w:sz w:val="32"/>
          <w:szCs w:val="32"/>
        </w:rPr>
        <w:t>万元，包括一般公共预算本年收入</w:t>
      </w:r>
      <w:r>
        <w:rPr>
          <w:rFonts w:hint="eastAsia" w:ascii="仿宋_GB2312" w:hAnsi="黑体" w:eastAsia="仿宋_GB2312" w:cs="仿宋_GB2312"/>
          <w:sz w:val="32"/>
          <w:szCs w:val="32"/>
          <w:lang w:val="en-US" w:eastAsia="zh-CN"/>
        </w:rPr>
        <w:t>1864.93</w:t>
      </w:r>
      <w:r>
        <w:rPr>
          <w:rFonts w:hint="eastAsia" w:ascii="仿宋_GB2312" w:hAnsi="黑体" w:eastAsia="仿宋_GB2312"/>
          <w:sz w:val="32"/>
          <w:szCs w:val="32"/>
        </w:rPr>
        <w:t>万元、上年结转</w:t>
      </w:r>
      <w:r>
        <w:rPr>
          <w:rFonts w:hint="eastAsia" w:ascii="仿宋_GB2312" w:hAnsi="黑体" w:eastAsia="仿宋_GB2312" w:cs="仿宋_GB2312"/>
          <w:sz w:val="32"/>
          <w:szCs w:val="32"/>
        </w:rPr>
        <w:t>0</w:t>
      </w:r>
      <w:r>
        <w:rPr>
          <w:rFonts w:hint="eastAsia" w:ascii="仿宋_GB2312" w:hAnsi="黑体" w:eastAsia="仿宋_GB2312"/>
          <w:sz w:val="32"/>
          <w:szCs w:val="32"/>
        </w:rPr>
        <w:t>万元，政府性基金预算本年收入</w:t>
      </w:r>
      <w:r>
        <w:rPr>
          <w:rFonts w:hint="eastAsia" w:ascii="仿宋_GB2312" w:hAnsi="黑体" w:eastAsia="仿宋_GB2312" w:cs="仿宋_GB2312"/>
          <w:sz w:val="32"/>
          <w:szCs w:val="32"/>
        </w:rPr>
        <w:t>0</w:t>
      </w:r>
      <w:r>
        <w:rPr>
          <w:rFonts w:hint="eastAsia" w:ascii="仿宋_GB2312" w:hAnsi="黑体" w:eastAsia="仿宋_GB2312"/>
          <w:sz w:val="32"/>
          <w:szCs w:val="32"/>
        </w:rPr>
        <w:t>万元、上年结转</w:t>
      </w:r>
      <w:r>
        <w:rPr>
          <w:rFonts w:hint="eastAsia" w:ascii="仿宋_GB2312" w:hAnsi="黑体" w:eastAsia="仿宋_GB2312" w:cs="仿宋_GB2312"/>
          <w:sz w:val="32"/>
          <w:szCs w:val="32"/>
        </w:rPr>
        <w:t>0</w:t>
      </w:r>
      <w:r>
        <w:rPr>
          <w:rFonts w:hint="eastAsia" w:ascii="仿宋_GB2312" w:hAnsi="黑体" w:eastAsia="仿宋_GB2312"/>
          <w:sz w:val="32"/>
          <w:szCs w:val="32"/>
        </w:rPr>
        <w:t>万元；支出总计</w:t>
      </w:r>
      <w:r>
        <w:rPr>
          <w:rFonts w:hint="eastAsia" w:ascii="仿宋_GB2312" w:hAnsi="黑体" w:eastAsia="仿宋_GB2312" w:cs="仿宋_GB2312"/>
          <w:sz w:val="32"/>
          <w:szCs w:val="32"/>
          <w:lang w:val="en-US" w:eastAsia="zh-CN"/>
        </w:rPr>
        <w:t>1864.93</w:t>
      </w:r>
      <w:r>
        <w:rPr>
          <w:rFonts w:hint="eastAsia" w:ascii="仿宋_GB2312" w:hAnsi="黑体" w:eastAsia="仿宋_GB2312"/>
          <w:sz w:val="32"/>
          <w:szCs w:val="32"/>
        </w:rPr>
        <w:t>万元，包括社会保障和就业支出</w:t>
      </w:r>
      <w:r>
        <w:rPr>
          <w:rFonts w:hint="eastAsia" w:ascii="仿宋_GB2312" w:hAnsi="黑体" w:eastAsia="仿宋_GB2312" w:cs="仿宋_GB2312"/>
          <w:sz w:val="32"/>
          <w:szCs w:val="32"/>
          <w:lang w:val="en-US" w:eastAsia="zh-CN"/>
        </w:rPr>
        <w:t>28.83</w:t>
      </w:r>
      <w:r>
        <w:rPr>
          <w:rFonts w:hint="eastAsia" w:ascii="仿宋_GB2312" w:hAnsi="黑体" w:eastAsia="仿宋_GB2312"/>
          <w:sz w:val="32"/>
          <w:szCs w:val="32"/>
        </w:rPr>
        <w:t>万元、卫生健康支出</w:t>
      </w:r>
      <w:r>
        <w:rPr>
          <w:rFonts w:hint="eastAsia" w:ascii="仿宋_GB2312" w:hAnsi="黑体" w:eastAsia="仿宋_GB2312" w:cs="仿宋_GB2312"/>
          <w:sz w:val="32"/>
          <w:szCs w:val="32"/>
          <w:lang w:val="en-US" w:eastAsia="zh-CN"/>
        </w:rPr>
        <w:t>1816.36</w:t>
      </w:r>
      <w:r>
        <w:rPr>
          <w:rFonts w:hint="eastAsia" w:ascii="仿宋_GB2312" w:hAnsi="黑体" w:eastAsia="仿宋_GB2312"/>
          <w:sz w:val="32"/>
          <w:szCs w:val="32"/>
        </w:rPr>
        <w:t>万元、住房保障支出</w:t>
      </w:r>
      <w:r>
        <w:rPr>
          <w:rFonts w:hint="eastAsia" w:ascii="仿宋_GB2312" w:hAnsi="黑体" w:eastAsia="仿宋_GB2312" w:cs="仿宋_GB2312"/>
          <w:sz w:val="32"/>
          <w:szCs w:val="32"/>
          <w:lang w:val="en-US" w:eastAsia="zh-CN"/>
        </w:rPr>
        <w:t>19.74</w:t>
      </w:r>
      <w:r>
        <w:rPr>
          <w:rFonts w:hint="eastAsia" w:ascii="仿宋_GB2312" w:hAnsi="黑体" w:eastAsia="仿宋_GB2312"/>
          <w:sz w:val="32"/>
          <w:szCs w:val="32"/>
        </w:rPr>
        <w:t>万元，结转下年</w:t>
      </w:r>
      <w:r>
        <w:rPr>
          <w:rFonts w:hint="eastAsia" w:ascii="仿宋_GB2312" w:hAnsi="黑体" w:eastAsia="仿宋_GB2312" w:cs="仿宋_GB2312"/>
          <w:sz w:val="32"/>
          <w:szCs w:val="32"/>
        </w:rPr>
        <w:t>0</w:t>
      </w:r>
      <w:r>
        <w:rPr>
          <w:rFonts w:hint="eastAsia" w:ascii="仿宋_GB2312" w:hAnsi="黑体" w:eastAsia="仿宋_GB2312"/>
          <w:sz w:val="32"/>
          <w:szCs w:val="32"/>
        </w:rPr>
        <w:t>万元。</w:t>
      </w:r>
    </w:p>
    <w:p>
      <w:pPr>
        <w:ind w:firstLine="640"/>
        <w:jc w:val="left"/>
        <w:rPr>
          <w:rFonts w:ascii="黑体" w:hAnsi="黑体" w:eastAsia="黑体"/>
          <w:sz w:val="32"/>
          <w:szCs w:val="32"/>
        </w:rPr>
      </w:pPr>
      <w:r>
        <w:rPr>
          <w:rFonts w:hint="eastAsia" w:ascii="黑体" w:hAnsi="黑体" w:eastAsia="黑体"/>
          <w:sz w:val="32"/>
          <w:szCs w:val="32"/>
        </w:rPr>
        <w:t>二、关于</w:t>
      </w:r>
      <w:r>
        <w:rPr>
          <w:rFonts w:hint="eastAsia" w:ascii="黑体" w:hAnsi="黑体" w:eastAsia="黑体" w:cs="黑体"/>
          <w:sz w:val="32"/>
          <w:szCs w:val="32"/>
        </w:rPr>
        <w:t>三亚市天涯区卫生健康委员会</w:t>
      </w:r>
      <w:r>
        <w:rPr>
          <w:rFonts w:hint="eastAsia" w:ascii="黑体" w:hAnsi="黑体" w:eastAsia="黑体" w:cs="黑体"/>
          <w:sz w:val="32"/>
          <w:szCs w:val="32"/>
          <w:lang w:val="en-US" w:eastAsia="zh-CN"/>
        </w:rPr>
        <w:t>单位</w:t>
      </w:r>
      <w:r>
        <w:rPr>
          <w:rFonts w:hint="eastAsia" w:ascii="黑体" w:hAnsi="黑体" w:eastAsia="黑体" w:cs="黑体"/>
          <w:sz w:val="32"/>
          <w:szCs w:val="32"/>
        </w:rPr>
        <w:t>202</w:t>
      </w:r>
      <w:r>
        <w:rPr>
          <w:rFonts w:hint="eastAsia" w:ascii="黑体" w:hAnsi="黑体" w:eastAsia="黑体" w:cs="黑体"/>
          <w:sz w:val="32"/>
          <w:szCs w:val="32"/>
          <w:lang w:val="en-US" w:eastAsia="zh-CN"/>
        </w:rPr>
        <w:t>1</w:t>
      </w:r>
      <w:r>
        <w:rPr>
          <w:rFonts w:hint="eastAsia" w:ascii="黑体" w:hAnsi="黑体" w:eastAsia="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rPr>
        <w:t>三亚市天涯区卫生健康委员会</w:t>
      </w:r>
      <w:r>
        <w:rPr>
          <w:rFonts w:hint="eastAsia" w:ascii="仿宋_GB2312" w:hAnsi="黑体" w:eastAsia="仿宋_GB2312"/>
          <w:sz w:val="32"/>
          <w:szCs w:val="32"/>
          <w:lang w:val="en-US" w:eastAsia="zh-CN"/>
        </w:rPr>
        <w:t>单位</w:t>
      </w:r>
      <w:r>
        <w:rPr>
          <w:rFonts w:hint="eastAsia" w:ascii="仿宋_GB2312" w:hAnsi="黑体" w:eastAsia="仿宋_GB2312"/>
          <w:sz w:val="32"/>
          <w:szCs w:val="32"/>
        </w:rPr>
        <w:t>202</w:t>
      </w:r>
      <w:r>
        <w:rPr>
          <w:rFonts w:hint="eastAsia" w:ascii="仿宋_GB2312" w:hAnsi="黑体" w:eastAsia="仿宋_GB2312"/>
          <w:sz w:val="32"/>
          <w:szCs w:val="32"/>
          <w:lang w:val="en-US" w:eastAsia="zh-CN"/>
        </w:rPr>
        <w:t>1</w:t>
      </w:r>
      <w:r>
        <w:rPr>
          <w:rFonts w:hint="eastAsia" w:ascii="仿宋_GB2312" w:hAnsi="黑体" w:eastAsia="仿宋_GB2312"/>
          <w:sz w:val="32"/>
          <w:szCs w:val="32"/>
        </w:rPr>
        <w:t>年一般公共预算当年拨款</w:t>
      </w:r>
      <w:r>
        <w:rPr>
          <w:rFonts w:hint="eastAsia" w:ascii="仿宋_GB2312" w:hAnsi="黑体" w:eastAsia="仿宋_GB2312" w:cs="仿宋_GB2312"/>
          <w:sz w:val="32"/>
          <w:szCs w:val="32"/>
          <w:lang w:val="en-US" w:eastAsia="zh-CN"/>
        </w:rPr>
        <w:t>1864.93</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减少</w:t>
      </w:r>
      <w:r>
        <w:rPr>
          <w:rFonts w:hint="eastAsia" w:ascii="仿宋_GB2312" w:hAnsi="黑体" w:eastAsia="仿宋_GB2312" w:cs="仿宋_GB2312"/>
          <w:sz w:val="32"/>
          <w:szCs w:val="32"/>
          <w:lang w:val="en-US" w:eastAsia="zh-CN"/>
        </w:rPr>
        <w:t>190.56</w:t>
      </w:r>
      <w:r>
        <w:rPr>
          <w:rFonts w:hint="eastAsia" w:ascii="仿宋_GB2312" w:hAnsi="黑体" w:eastAsia="仿宋_GB2312"/>
          <w:sz w:val="32"/>
          <w:szCs w:val="32"/>
        </w:rPr>
        <w:t>万元，主要是卫生健康支出减少。</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社会保障和就业（类）支出</w:t>
      </w:r>
      <w:r>
        <w:rPr>
          <w:rFonts w:hint="eastAsia" w:ascii="仿宋_GB2312" w:hAnsi="黑体" w:eastAsia="仿宋_GB2312" w:cs="仿宋_GB2312"/>
          <w:sz w:val="32"/>
          <w:szCs w:val="32"/>
          <w:lang w:val="en-US" w:eastAsia="zh-CN"/>
        </w:rPr>
        <w:t>28.83</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1.54</w:t>
      </w:r>
      <w:r>
        <w:rPr>
          <w:rFonts w:ascii="仿宋_GB2312" w:hAnsi="黑体" w:eastAsia="仿宋_GB2312"/>
          <w:sz w:val="32"/>
          <w:szCs w:val="32"/>
        </w:rPr>
        <w:t>%</w:t>
      </w:r>
      <w:r>
        <w:rPr>
          <w:rFonts w:hint="eastAsia" w:ascii="仿宋_GB2312" w:hAnsi="黑体" w:eastAsia="仿宋_GB2312"/>
          <w:sz w:val="32"/>
          <w:szCs w:val="32"/>
        </w:rPr>
        <w:t>；卫生健康（类）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1816.36</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97.40</w:t>
      </w:r>
      <w:r>
        <w:rPr>
          <w:rFonts w:ascii="仿宋_GB2312" w:hAnsi="黑体" w:eastAsia="仿宋_GB2312"/>
          <w:sz w:val="32"/>
          <w:szCs w:val="32"/>
        </w:rPr>
        <w:t>%</w:t>
      </w:r>
      <w:r>
        <w:rPr>
          <w:rFonts w:hint="eastAsia" w:ascii="仿宋_GB2312" w:hAnsi="黑体" w:eastAsia="仿宋_GB2312"/>
          <w:sz w:val="32"/>
          <w:szCs w:val="32"/>
        </w:rPr>
        <w:t>；住房保障（类）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19.74</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1.06</w:t>
      </w:r>
      <w:r>
        <w:rPr>
          <w:rFonts w:ascii="仿宋_GB2312" w:hAnsi="黑体" w:eastAsia="仿宋_GB2312"/>
          <w:sz w:val="32"/>
          <w:szCs w:val="32"/>
        </w:rPr>
        <w:t>%</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shd w:val="clear" w:color="auto" w:fill="FFFFFF" w:themeFill="background1"/>
        <w:ind w:firstLine="640" w:firstLineChars="200"/>
        <w:rPr>
          <w:rFonts w:ascii="仿宋_GB2312" w:hAnsi="黑体" w:eastAsia="仿宋_GB2312"/>
          <w:color w:val="000000" w:themeColor="text1"/>
          <w:sz w:val="32"/>
          <w:szCs w:val="32"/>
        </w:rPr>
      </w:pPr>
      <w:r>
        <w:rPr>
          <w:rFonts w:hint="eastAsia" w:ascii="仿宋_GB2312" w:hAnsi="黑体" w:eastAsia="仿宋_GB2312" w:cs="仿宋_GB2312"/>
          <w:color w:val="000000" w:themeColor="text1"/>
          <w:sz w:val="32"/>
          <w:szCs w:val="32"/>
        </w:rPr>
        <w:t>1.社会保障和就业支出（类）行政事业单位养老支出（款）机关事业单位基本养老保险缴费支出（项）</w:t>
      </w:r>
      <w:r>
        <w:rPr>
          <w:rFonts w:ascii="仿宋_GB2312" w:hAnsi="黑体" w:eastAsia="仿宋_GB2312" w:cs="仿宋_GB2312"/>
          <w:color w:val="000000" w:themeColor="text1"/>
          <w:sz w:val="32"/>
          <w:szCs w:val="32"/>
        </w:rPr>
        <w:t>20</w:t>
      </w:r>
      <w:r>
        <w:rPr>
          <w:rFonts w:hint="eastAsia" w:ascii="仿宋_GB2312" w:hAnsi="黑体" w:eastAsia="仿宋_GB2312" w:cs="仿宋_GB2312"/>
          <w:color w:val="000000" w:themeColor="text1"/>
          <w:sz w:val="32"/>
          <w:szCs w:val="32"/>
        </w:rPr>
        <w:t>2</w:t>
      </w:r>
      <w:r>
        <w:rPr>
          <w:rFonts w:hint="eastAsia" w:ascii="仿宋_GB2312" w:hAnsi="黑体" w:eastAsia="仿宋_GB2312" w:cs="仿宋_GB2312"/>
          <w:color w:val="000000" w:themeColor="text1"/>
          <w:sz w:val="32"/>
          <w:szCs w:val="32"/>
          <w:lang w:val="en-US" w:eastAsia="zh-CN"/>
        </w:rPr>
        <w:t>1</w:t>
      </w:r>
      <w:r>
        <w:rPr>
          <w:rFonts w:hint="eastAsia" w:ascii="仿宋_GB2312" w:hAnsi="黑体" w:eastAsia="仿宋_GB2312"/>
          <w:color w:val="000000" w:themeColor="text1"/>
          <w:sz w:val="32"/>
          <w:szCs w:val="32"/>
        </w:rPr>
        <w:t>年预算数为</w:t>
      </w:r>
      <w:r>
        <w:rPr>
          <w:rFonts w:hint="eastAsia" w:ascii="仿宋_GB2312" w:hAnsi="黑体" w:eastAsia="仿宋_GB2312" w:cs="仿宋_GB2312"/>
          <w:color w:val="000000" w:themeColor="text1"/>
          <w:sz w:val="32"/>
          <w:szCs w:val="32"/>
          <w:lang w:val="en-US" w:eastAsia="zh-CN"/>
        </w:rPr>
        <w:t>28.83</w:t>
      </w:r>
      <w:r>
        <w:rPr>
          <w:rFonts w:hint="eastAsia" w:ascii="仿宋_GB2312" w:hAnsi="黑体" w:eastAsia="仿宋_GB2312"/>
          <w:color w:val="000000" w:themeColor="text1"/>
          <w:sz w:val="32"/>
          <w:szCs w:val="32"/>
        </w:rPr>
        <w:t>万元，比上年预算数</w:t>
      </w:r>
      <w:r>
        <w:rPr>
          <w:rFonts w:hint="eastAsia" w:ascii="仿宋_GB2312" w:hAnsi="黑体" w:eastAsia="仿宋_GB2312" w:cs="仿宋_GB2312"/>
          <w:color w:val="000000" w:themeColor="text1"/>
          <w:sz w:val="32"/>
          <w:szCs w:val="32"/>
          <w:lang w:eastAsia="zh-CN"/>
        </w:rPr>
        <w:t>增加</w:t>
      </w:r>
      <w:r>
        <w:rPr>
          <w:rFonts w:hint="eastAsia" w:ascii="仿宋_GB2312" w:hAnsi="黑体" w:eastAsia="仿宋_GB2312" w:cs="仿宋_GB2312"/>
          <w:color w:val="000000" w:themeColor="text1"/>
          <w:sz w:val="32"/>
          <w:szCs w:val="32"/>
          <w:lang w:val="en-US" w:eastAsia="zh-CN"/>
        </w:rPr>
        <w:t>3.31</w:t>
      </w:r>
      <w:r>
        <w:rPr>
          <w:rFonts w:hint="eastAsia" w:ascii="仿宋_GB2312" w:hAnsi="黑体" w:eastAsia="仿宋_GB2312"/>
          <w:color w:val="000000" w:themeColor="text1"/>
          <w:sz w:val="32"/>
          <w:szCs w:val="32"/>
        </w:rPr>
        <w:t>万元，主要是人员变动。</w:t>
      </w:r>
    </w:p>
    <w:p>
      <w:pPr>
        <w:shd w:val="clear" w:color="auto" w:fill="FFFFFF" w:themeFill="background1"/>
        <w:ind w:firstLine="640"/>
        <w:rPr>
          <w:rFonts w:ascii="仿宋_GB2312" w:hAnsi="黑体" w:eastAsia="仿宋_GB2312"/>
          <w:color w:val="000000" w:themeColor="text1"/>
          <w:sz w:val="32"/>
          <w:szCs w:val="32"/>
        </w:rPr>
      </w:pPr>
      <w:r>
        <w:rPr>
          <w:rFonts w:hint="eastAsia" w:ascii="仿宋_GB2312" w:hAnsi="黑体" w:eastAsia="仿宋_GB2312" w:cs="仿宋_GB2312"/>
          <w:color w:val="000000" w:themeColor="text1"/>
          <w:sz w:val="32"/>
          <w:szCs w:val="32"/>
          <w:lang w:val="en-US" w:eastAsia="zh-CN"/>
        </w:rPr>
        <w:t>2</w:t>
      </w:r>
      <w:r>
        <w:rPr>
          <w:rFonts w:hint="eastAsia" w:ascii="仿宋_GB2312" w:hAnsi="黑体" w:eastAsia="仿宋_GB2312" w:cs="仿宋_GB2312"/>
          <w:color w:val="000000" w:themeColor="text1"/>
          <w:sz w:val="32"/>
          <w:szCs w:val="32"/>
        </w:rPr>
        <w:t>.卫生健康支出（类）卫生健康管理事务（款）行政运行（项）202</w:t>
      </w:r>
      <w:r>
        <w:rPr>
          <w:rFonts w:hint="eastAsia" w:ascii="仿宋_GB2312" w:hAnsi="黑体" w:eastAsia="仿宋_GB2312" w:cs="仿宋_GB2312"/>
          <w:color w:val="000000" w:themeColor="text1"/>
          <w:sz w:val="32"/>
          <w:szCs w:val="32"/>
          <w:lang w:val="en-US" w:eastAsia="zh-CN"/>
        </w:rPr>
        <w:t>1</w:t>
      </w:r>
      <w:r>
        <w:rPr>
          <w:rFonts w:hint="eastAsia" w:ascii="仿宋_GB2312" w:hAnsi="黑体" w:eastAsia="仿宋_GB2312" w:cs="仿宋_GB2312"/>
          <w:color w:val="000000" w:themeColor="text1"/>
          <w:sz w:val="32"/>
          <w:szCs w:val="32"/>
        </w:rPr>
        <w:t>年</w:t>
      </w:r>
      <w:r>
        <w:rPr>
          <w:rFonts w:hint="eastAsia" w:ascii="仿宋_GB2312" w:hAnsi="黑体" w:eastAsia="仿宋_GB2312"/>
          <w:color w:val="000000" w:themeColor="text1"/>
          <w:sz w:val="32"/>
          <w:szCs w:val="32"/>
        </w:rPr>
        <w:t>预算数为</w:t>
      </w:r>
      <w:r>
        <w:rPr>
          <w:rFonts w:hint="eastAsia" w:ascii="仿宋_GB2312" w:hAnsi="黑体" w:eastAsia="仿宋_GB2312" w:cs="仿宋_GB2312"/>
          <w:color w:val="000000" w:themeColor="text1"/>
          <w:sz w:val="32"/>
          <w:szCs w:val="32"/>
          <w:lang w:val="en-US" w:eastAsia="zh-CN"/>
        </w:rPr>
        <w:t>241.55</w:t>
      </w:r>
      <w:r>
        <w:rPr>
          <w:rFonts w:hint="eastAsia" w:ascii="仿宋_GB2312" w:hAnsi="黑体" w:eastAsia="仿宋_GB2312"/>
          <w:color w:val="000000" w:themeColor="text1"/>
          <w:sz w:val="32"/>
          <w:szCs w:val="32"/>
        </w:rPr>
        <w:t>万元，比上年预算数</w:t>
      </w:r>
      <w:r>
        <w:rPr>
          <w:rFonts w:hint="eastAsia" w:ascii="仿宋_GB2312" w:hAnsi="黑体" w:eastAsia="仿宋_GB2312"/>
          <w:color w:val="000000" w:themeColor="text1"/>
          <w:sz w:val="32"/>
          <w:szCs w:val="32"/>
          <w:lang w:eastAsia="zh-CN"/>
        </w:rPr>
        <w:t>增加</w:t>
      </w:r>
      <w:r>
        <w:rPr>
          <w:rFonts w:hint="eastAsia" w:ascii="仿宋_GB2312" w:hAnsi="黑体" w:eastAsia="仿宋_GB2312"/>
          <w:color w:val="000000" w:themeColor="text1"/>
          <w:sz w:val="32"/>
          <w:szCs w:val="32"/>
          <w:lang w:val="en-US" w:eastAsia="zh-CN"/>
        </w:rPr>
        <w:t>58.78</w:t>
      </w:r>
      <w:r>
        <w:rPr>
          <w:rFonts w:hint="eastAsia" w:ascii="仿宋_GB2312" w:hAnsi="黑体" w:eastAsia="仿宋_GB2312"/>
          <w:color w:val="000000" w:themeColor="text1"/>
          <w:sz w:val="32"/>
          <w:szCs w:val="32"/>
        </w:rPr>
        <w:t>万元，主要是根据工作计划安排，行政运行</w:t>
      </w:r>
      <w:r>
        <w:rPr>
          <w:rFonts w:hint="eastAsia" w:ascii="仿宋_GB2312" w:hAnsi="黑体" w:eastAsia="仿宋_GB2312"/>
          <w:color w:val="000000" w:themeColor="text1"/>
          <w:sz w:val="32"/>
          <w:szCs w:val="32"/>
          <w:lang w:eastAsia="zh-CN"/>
        </w:rPr>
        <w:t>增加</w:t>
      </w:r>
      <w:r>
        <w:rPr>
          <w:rFonts w:hint="eastAsia" w:ascii="仿宋_GB2312" w:hAnsi="黑体" w:eastAsia="仿宋_GB2312"/>
          <w:color w:val="000000" w:themeColor="text1"/>
          <w:sz w:val="32"/>
          <w:szCs w:val="32"/>
        </w:rPr>
        <w:t>。</w:t>
      </w:r>
    </w:p>
    <w:p>
      <w:pPr>
        <w:shd w:val="clear" w:color="auto" w:fill="FFFFFF" w:themeFill="background1"/>
        <w:ind w:firstLine="640"/>
        <w:rPr>
          <w:rFonts w:ascii="仿宋_GB2312" w:hAnsi="黑体" w:eastAsia="仿宋_GB2312"/>
          <w:color w:val="000000" w:themeColor="text1"/>
          <w:sz w:val="32"/>
          <w:szCs w:val="32"/>
        </w:rPr>
      </w:pPr>
      <w:r>
        <w:rPr>
          <w:rFonts w:hint="eastAsia" w:ascii="仿宋_GB2312" w:hAnsi="黑体" w:eastAsia="仿宋_GB2312"/>
          <w:color w:val="000000" w:themeColor="text1"/>
          <w:sz w:val="32"/>
          <w:szCs w:val="32"/>
          <w:lang w:val="en-US" w:eastAsia="zh-CN"/>
        </w:rPr>
        <w:t>3</w:t>
      </w:r>
      <w:r>
        <w:rPr>
          <w:rFonts w:hint="eastAsia" w:ascii="仿宋_GB2312" w:hAnsi="黑体" w:eastAsia="仿宋_GB2312"/>
          <w:color w:val="000000" w:themeColor="text1"/>
          <w:sz w:val="32"/>
          <w:szCs w:val="32"/>
        </w:rPr>
        <w:t>.</w:t>
      </w:r>
      <w:r>
        <w:rPr>
          <w:rFonts w:hint="eastAsia" w:ascii="仿宋_GB2312" w:hAnsi="黑体" w:eastAsia="仿宋_GB2312" w:cs="仿宋_GB2312"/>
          <w:color w:val="000000" w:themeColor="text1"/>
          <w:sz w:val="32"/>
          <w:szCs w:val="32"/>
        </w:rPr>
        <w:t>卫生健康支出（类）卫生健康管理事务（款）</w:t>
      </w:r>
      <w:r>
        <w:rPr>
          <w:rFonts w:hint="eastAsia" w:ascii="仿宋_GB2312" w:hAnsi="黑体" w:eastAsia="仿宋_GB2312"/>
          <w:color w:val="000000" w:themeColor="text1"/>
          <w:sz w:val="32"/>
          <w:szCs w:val="32"/>
        </w:rPr>
        <w:t>一般行政管理事务（项）</w:t>
      </w:r>
      <w:r>
        <w:rPr>
          <w:rFonts w:hint="eastAsia" w:ascii="仿宋_GB2312" w:hAnsi="黑体" w:eastAsia="仿宋_GB2312" w:cs="仿宋_GB2312"/>
          <w:color w:val="000000" w:themeColor="text1"/>
          <w:sz w:val="32"/>
          <w:szCs w:val="32"/>
        </w:rPr>
        <w:t>202</w:t>
      </w:r>
      <w:r>
        <w:rPr>
          <w:rFonts w:hint="eastAsia" w:ascii="仿宋_GB2312" w:hAnsi="黑体" w:eastAsia="仿宋_GB2312" w:cs="仿宋_GB2312"/>
          <w:color w:val="000000" w:themeColor="text1"/>
          <w:sz w:val="32"/>
          <w:szCs w:val="32"/>
          <w:lang w:val="en-US" w:eastAsia="zh-CN"/>
        </w:rPr>
        <w:t>1</w:t>
      </w:r>
      <w:r>
        <w:rPr>
          <w:rFonts w:hint="eastAsia" w:ascii="仿宋_GB2312" w:hAnsi="黑体" w:eastAsia="仿宋_GB2312" w:cs="仿宋_GB2312"/>
          <w:color w:val="000000" w:themeColor="text1"/>
          <w:sz w:val="32"/>
          <w:szCs w:val="32"/>
        </w:rPr>
        <w:t>年</w:t>
      </w:r>
      <w:r>
        <w:rPr>
          <w:rFonts w:hint="eastAsia" w:ascii="仿宋_GB2312" w:hAnsi="黑体" w:eastAsia="仿宋_GB2312"/>
          <w:color w:val="000000" w:themeColor="text1"/>
          <w:sz w:val="32"/>
          <w:szCs w:val="32"/>
        </w:rPr>
        <w:t>预算数为</w:t>
      </w:r>
      <w:r>
        <w:rPr>
          <w:rFonts w:hint="eastAsia" w:ascii="仿宋_GB2312" w:hAnsi="黑体" w:eastAsia="仿宋_GB2312" w:cs="仿宋_GB2312"/>
          <w:color w:val="000000" w:themeColor="text1"/>
          <w:sz w:val="32"/>
          <w:szCs w:val="32"/>
          <w:lang w:val="en-US" w:eastAsia="zh-CN"/>
        </w:rPr>
        <w:t>389.17</w:t>
      </w:r>
      <w:r>
        <w:rPr>
          <w:rFonts w:hint="eastAsia" w:ascii="仿宋_GB2312" w:hAnsi="黑体" w:eastAsia="仿宋_GB2312"/>
          <w:color w:val="000000" w:themeColor="text1"/>
          <w:sz w:val="32"/>
          <w:szCs w:val="32"/>
        </w:rPr>
        <w:t>万元，比上年预算数增加</w:t>
      </w:r>
      <w:r>
        <w:rPr>
          <w:rFonts w:hint="eastAsia" w:ascii="仿宋_GB2312" w:hAnsi="黑体" w:eastAsia="仿宋_GB2312" w:cs="仿宋_GB2312"/>
          <w:color w:val="000000" w:themeColor="text1"/>
          <w:sz w:val="32"/>
          <w:szCs w:val="32"/>
          <w:lang w:val="en-US" w:eastAsia="zh-CN"/>
        </w:rPr>
        <w:t>117.45</w:t>
      </w:r>
      <w:r>
        <w:rPr>
          <w:rFonts w:hint="eastAsia" w:ascii="仿宋_GB2312" w:hAnsi="黑体" w:eastAsia="仿宋_GB2312"/>
          <w:color w:val="000000" w:themeColor="text1"/>
          <w:sz w:val="32"/>
          <w:szCs w:val="32"/>
        </w:rPr>
        <w:t>万元，主要是根据工作计划安排，一般行政管理事务项目增加。</w:t>
      </w:r>
    </w:p>
    <w:p>
      <w:pPr>
        <w:shd w:val="clear" w:color="auto" w:fill="FFFFFF" w:themeFill="background1"/>
        <w:ind w:firstLine="640"/>
        <w:rPr>
          <w:rFonts w:ascii="仿宋_GB2312" w:hAnsi="黑体" w:eastAsia="仿宋_GB2312"/>
          <w:color w:val="000000" w:themeColor="text1"/>
          <w:sz w:val="32"/>
          <w:szCs w:val="32"/>
        </w:rPr>
      </w:pPr>
      <w:r>
        <w:rPr>
          <w:rFonts w:hint="eastAsia" w:ascii="仿宋_GB2312" w:hAnsi="黑体" w:eastAsia="仿宋_GB2312"/>
          <w:color w:val="000000" w:themeColor="text1"/>
          <w:sz w:val="32"/>
          <w:szCs w:val="32"/>
          <w:lang w:val="en-US" w:eastAsia="zh-CN"/>
        </w:rPr>
        <w:t>4</w:t>
      </w:r>
      <w:r>
        <w:rPr>
          <w:rFonts w:hint="eastAsia" w:ascii="仿宋_GB2312" w:hAnsi="黑体" w:eastAsia="仿宋_GB2312"/>
          <w:color w:val="000000" w:themeColor="text1"/>
          <w:sz w:val="32"/>
          <w:szCs w:val="32"/>
        </w:rPr>
        <w:t>.</w:t>
      </w:r>
      <w:r>
        <w:rPr>
          <w:rFonts w:hint="eastAsia" w:ascii="仿宋_GB2312" w:hAnsi="黑体" w:eastAsia="仿宋_GB2312" w:cs="仿宋_GB2312"/>
          <w:color w:val="000000" w:themeColor="text1"/>
          <w:sz w:val="32"/>
          <w:szCs w:val="32"/>
        </w:rPr>
        <w:t>卫生健康支出（类）卫生健康管理事务（款）</w:t>
      </w:r>
      <w:r>
        <w:rPr>
          <w:rFonts w:hint="eastAsia" w:ascii="仿宋_GB2312" w:hAnsi="黑体" w:eastAsia="仿宋_GB2312"/>
          <w:color w:val="000000" w:themeColor="text1"/>
          <w:sz w:val="32"/>
          <w:szCs w:val="32"/>
        </w:rPr>
        <w:t>其他卫生健康管理事务支出（项）</w:t>
      </w:r>
      <w:r>
        <w:rPr>
          <w:rFonts w:hint="eastAsia" w:ascii="仿宋_GB2312" w:hAnsi="黑体" w:eastAsia="仿宋_GB2312" w:cs="仿宋_GB2312"/>
          <w:color w:val="000000" w:themeColor="text1"/>
          <w:sz w:val="32"/>
          <w:szCs w:val="32"/>
        </w:rPr>
        <w:t>202</w:t>
      </w:r>
      <w:r>
        <w:rPr>
          <w:rFonts w:hint="eastAsia" w:ascii="仿宋_GB2312" w:hAnsi="黑体" w:eastAsia="仿宋_GB2312" w:cs="仿宋_GB2312"/>
          <w:color w:val="000000" w:themeColor="text1"/>
          <w:sz w:val="32"/>
          <w:szCs w:val="32"/>
          <w:lang w:val="en-US" w:eastAsia="zh-CN"/>
        </w:rPr>
        <w:t>1</w:t>
      </w:r>
      <w:r>
        <w:rPr>
          <w:rFonts w:hint="eastAsia" w:ascii="仿宋_GB2312" w:hAnsi="黑体" w:eastAsia="仿宋_GB2312" w:cs="仿宋_GB2312"/>
          <w:color w:val="000000" w:themeColor="text1"/>
          <w:sz w:val="32"/>
          <w:szCs w:val="32"/>
        </w:rPr>
        <w:t>年</w:t>
      </w:r>
      <w:r>
        <w:rPr>
          <w:rFonts w:hint="eastAsia" w:ascii="仿宋_GB2312" w:hAnsi="黑体" w:eastAsia="仿宋_GB2312"/>
          <w:color w:val="000000" w:themeColor="text1"/>
          <w:sz w:val="32"/>
          <w:szCs w:val="32"/>
        </w:rPr>
        <w:t>预算数为</w:t>
      </w:r>
      <w:r>
        <w:rPr>
          <w:rFonts w:hint="eastAsia" w:ascii="仿宋_GB2312" w:hAnsi="黑体" w:eastAsia="仿宋_GB2312" w:cs="仿宋_GB2312"/>
          <w:color w:val="000000" w:themeColor="text1"/>
          <w:sz w:val="32"/>
          <w:szCs w:val="32"/>
          <w:lang w:val="en-US" w:eastAsia="zh-CN"/>
        </w:rPr>
        <w:t>670.35</w:t>
      </w:r>
      <w:r>
        <w:rPr>
          <w:rFonts w:hint="eastAsia" w:ascii="仿宋_GB2312" w:hAnsi="黑体" w:eastAsia="仿宋_GB2312"/>
          <w:color w:val="000000" w:themeColor="text1"/>
          <w:sz w:val="32"/>
          <w:szCs w:val="32"/>
        </w:rPr>
        <w:t>万元，比上年预算数减少</w:t>
      </w:r>
      <w:r>
        <w:rPr>
          <w:rFonts w:hint="eastAsia" w:ascii="仿宋_GB2312" w:hAnsi="黑体" w:eastAsia="仿宋_GB2312"/>
          <w:color w:val="000000" w:themeColor="text1"/>
          <w:sz w:val="32"/>
          <w:szCs w:val="32"/>
          <w:lang w:val="en-US" w:eastAsia="zh-CN"/>
        </w:rPr>
        <w:t>292.65</w:t>
      </w:r>
      <w:r>
        <w:rPr>
          <w:rFonts w:hint="eastAsia" w:ascii="仿宋_GB2312" w:hAnsi="黑体" w:eastAsia="仿宋_GB2312"/>
          <w:color w:val="000000" w:themeColor="text1"/>
          <w:sz w:val="32"/>
          <w:szCs w:val="32"/>
        </w:rPr>
        <w:t>万元，主要是根据工作计划安排，其他卫生健康管理事务支出项目减少。</w:t>
      </w:r>
    </w:p>
    <w:p>
      <w:pPr>
        <w:numPr>
          <w:ilvl w:val="0"/>
          <w:numId w:val="0"/>
        </w:numPr>
        <w:shd w:val="clear" w:color="auto" w:fill="FFFFFF" w:themeFill="background1"/>
        <w:rPr>
          <w:rFonts w:ascii="仿宋_GB2312" w:hAnsi="黑体" w:eastAsia="仿宋_GB2312" w:cs="仿宋_GB2312"/>
          <w:color w:val="000000" w:themeColor="text1"/>
          <w:sz w:val="32"/>
          <w:szCs w:val="32"/>
        </w:rPr>
      </w:pPr>
      <w:r>
        <w:rPr>
          <w:rFonts w:hint="eastAsia" w:ascii="仿宋_GB2312" w:hAnsi="黑体" w:eastAsia="仿宋_GB2312" w:cs="仿宋_GB2312"/>
          <w:color w:val="000000" w:themeColor="text1"/>
          <w:sz w:val="32"/>
          <w:szCs w:val="32"/>
          <w:lang w:val="en-US" w:eastAsia="zh-CN"/>
        </w:rPr>
        <w:t xml:space="preserve">    5.</w:t>
      </w:r>
      <w:r>
        <w:rPr>
          <w:rFonts w:hint="eastAsia" w:ascii="仿宋_GB2312" w:hAnsi="黑体" w:eastAsia="仿宋_GB2312" w:cs="仿宋_GB2312"/>
          <w:color w:val="000000" w:themeColor="text1"/>
          <w:sz w:val="32"/>
          <w:szCs w:val="32"/>
        </w:rPr>
        <w:t>卫生健康支出（类）基层医疗卫生机构（款）其他基层医疗卫生机构支出（项）202</w:t>
      </w:r>
      <w:r>
        <w:rPr>
          <w:rFonts w:hint="eastAsia" w:ascii="仿宋_GB2312" w:hAnsi="黑体" w:eastAsia="仿宋_GB2312" w:cs="仿宋_GB2312"/>
          <w:color w:val="000000" w:themeColor="text1"/>
          <w:sz w:val="32"/>
          <w:szCs w:val="32"/>
          <w:lang w:val="en-US" w:eastAsia="zh-CN"/>
        </w:rPr>
        <w:t>1</w:t>
      </w:r>
      <w:r>
        <w:rPr>
          <w:rFonts w:hint="eastAsia" w:ascii="仿宋_GB2312" w:hAnsi="黑体" w:eastAsia="仿宋_GB2312" w:cs="仿宋_GB2312"/>
          <w:color w:val="000000" w:themeColor="text1"/>
          <w:sz w:val="32"/>
          <w:szCs w:val="32"/>
        </w:rPr>
        <w:t>年</w:t>
      </w:r>
      <w:r>
        <w:rPr>
          <w:rFonts w:hint="eastAsia" w:ascii="仿宋_GB2312" w:hAnsi="黑体" w:eastAsia="仿宋_GB2312"/>
          <w:color w:val="000000" w:themeColor="text1"/>
          <w:sz w:val="32"/>
          <w:szCs w:val="32"/>
        </w:rPr>
        <w:t>预算数为</w:t>
      </w:r>
      <w:r>
        <w:rPr>
          <w:rFonts w:hint="eastAsia" w:ascii="仿宋_GB2312" w:hAnsi="黑体" w:eastAsia="仿宋_GB2312" w:cs="仿宋_GB2312"/>
          <w:color w:val="000000" w:themeColor="text1"/>
          <w:sz w:val="32"/>
          <w:szCs w:val="32"/>
          <w:lang w:val="en-US" w:eastAsia="zh-CN"/>
        </w:rPr>
        <w:t>100</w:t>
      </w:r>
      <w:r>
        <w:rPr>
          <w:rFonts w:hint="eastAsia" w:ascii="仿宋_GB2312" w:hAnsi="黑体" w:eastAsia="仿宋_GB2312"/>
          <w:color w:val="000000" w:themeColor="text1"/>
          <w:sz w:val="32"/>
          <w:szCs w:val="32"/>
        </w:rPr>
        <w:t>万元，比上年预算数减少</w:t>
      </w:r>
      <w:r>
        <w:rPr>
          <w:rFonts w:hint="eastAsia" w:ascii="仿宋_GB2312" w:hAnsi="黑体" w:eastAsia="仿宋_GB2312"/>
          <w:color w:val="000000" w:themeColor="text1"/>
          <w:sz w:val="32"/>
          <w:szCs w:val="32"/>
          <w:lang w:val="en-US" w:eastAsia="zh-CN"/>
        </w:rPr>
        <w:t>50</w:t>
      </w:r>
      <w:r>
        <w:rPr>
          <w:rFonts w:hint="eastAsia" w:ascii="仿宋_GB2312" w:hAnsi="黑体" w:eastAsia="仿宋_GB2312"/>
          <w:color w:val="000000" w:themeColor="text1"/>
          <w:sz w:val="32"/>
          <w:szCs w:val="32"/>
        </w:rPr>
        <w:t>万元，主要是根据工作计划安排，</w:t>
      </w:r>
      <w:r>
        <w:rPr>
          <w:rFonts w:hint="eastAsia" w:ascii="仿宋_GB2312" w:hAnsi="黑体" w:eastAsia="仿宋_GB2312" w:cs="仿宋_GB2312"/>
          <w:color w:val="000000" w:themeColor="text1"/>
          <w:sz w:val="32"/>
          <w:szCs w:val="32"/>
        </w:rPr>
        <w:t>其他基层医疗卫生机构支出减少。</w:t>
      </w:r>
    </w:p>
    <w:p>
      <w:pPr>
        <w:numPr>
          <w:ilvl w:val="0"/>
          <w:numId w:val="0"/>
        </w:numPr>
        <w:shd w:val="clear" w:color="auto" w:fill="FFFFFF" w:themeFill="background1"/>
        <w:rPr>
          <w:rFonts w:ascii="仿宋_GB2312" w:hAnsi="黑体" w:eastAsia="仿宋_GB2312"/>
          <w:color w:val="000000" w:themeColor="text1"/>
          <w:sz w:val="32"/>
          <w:szCs w:val="32"/>
        </w:rPr>
      </w:pPr>
      <w:r>
        <w:rPr>
          <w:rFonts w:hint="eastAsia" w:ascii="仿宋_GB2312" w:hAnsi="黑体" w:eastAsia="仿宋_GB2312" w:cs="仿宋_GB2312"/>
          <w:color w:val="000000" w:themeColor="text1"/>
          <w:sz w:val="32"/>
          <w:szCs w:val="32"/>
          <w:lang w:val="en-US" w:eastAsia="zh-CN"/>
        </w:rPr>
        <w:t xml:space="preserve">    6.</w:t>
      </w:r>
      <w:r>
        <w:rPr>
          <w:rFonts w:hint="eastAsia" w:ascii="仿宋_GB2312" w:hAnsi="黑体" w:eastAsia="仿宋_GB2312" w:cs="仿宋_GB2312"/>
          <w:color w:val="000000" w:themeColor="text1"/>
          <w:sz w:val="32"/>
          <w:szCs w:val="32"/>
        </w:rPr>
        <w:t>卫生健康支出（类）</w:t>
      </w:r>
      <w:r>
        <w:rPr>
          <w:rFonts w:hint="eastAsia" w:ascii="仿宋_GB2312" w:hAnsi="黑体" w:eastAsia="仿宋_GB2312"/>
          <w:color w:val="000000" w:themeColor="text1"/>
          <w:sz w:val="32"/>
          <w:szCs w:val="32"/>
        </w:rPr>
        <w:t>公共卫生</w:t>
      </w:r>
      <w:r>
        <w:rPr>
          <w:rFonts w:hint="eastAsia" w:ascii="仿宋_GB2312" w:hAnsi="黑体" w:eastAsia="仿宋_GB2312" w:cs="仿宋_GB2312"/>
          <w:color w:val="000000" w:themeColor="text1"/>
          <w:sz w:val="32"/>
          <w:szCs w:val="32"/>
        </w:rPr>
        <w:t>（款）</w:t>
      </w:r>
      <w:r>
        <w:rPr>
          <w:rFonts w:hint="eastAsia" w:ascii="仿宋_GB2312" w:hAnsi="黑体" w:eastAsia="仿宋_GB2312"/>
          <w:color w:val="000000" w:themeColor="text1"/>
          <w:sz w:val="32"/>
          <w:szCs w:val="32"/>
          <w:lang w:eastAsia="zh-CN"/>
        </w:rPr>
        <w:t>基本</w:t>
      </w:r>
      <w:r>
        <w:rPr>
          <w:rFonts w:hint="eastAsia" w:ascii="仿宋_GB2312" w:hAnsi="黑体" w:eastAsia="仿宋_GB2312"/>
          <w:color w:val="000000" w:themeColor="text1"/>
          <w:sz w:val="32"/>
          <w:szCs w:val="32"/>
        </w:rPr>
        <w:t>公共卫生</w:t>
      </w:r>
      <w:r>
        <w:rPr>
          <w:rFonts w:hint="eastAsia" w:ascii="仿宋_GB2312" w:hAnsi="黑体" w:eastAsia="仿宋_GB2312"/>
          <w:color w:val="000000" w:themeColor="text1"/>
          <w:sz w:val="32"/>
          <w:szCs w:val="32"/>
          <w:lang w:eastAsia="zh-CN"/>
        </w:rPr>
        <w:t>服务</w:t>
      </w:r>
      <w:r>
        <w:rPr>
          <w:rFonts w:hint="eastAsia" w:ascii="仿宋_GB2312" w:hAnsi="黑体" w:eastAsia="仿宋_GB2312" w:cs="仿宋_GB2312"/>
          <w:color w:val="000000" w:themeColor="text1"/>
          <w:sz w:val="32"/>
          <w:szCs w:val="32"/>
        </w:rPr>
        <w:t>（项）</w:t>
      </w:r>
      <w:r>
        <w:rPr>
          <w:rFonts w:hint="eastAsia" w:ascii="仿宋_GB2312" w:hAnsi="黑体" w:eastAsia="仿宋_GB2312" w:cs="仿宋_GB2312"/>
          <w:color w:val="000000" w:themeColor="text1"/>
          <w:sz w:val="32"/>
          <w:szCs w:val="32"/>
          <w:lang w:val="en-US" w:eastAsia="zh-CN"/>
        </w:rPr>
        <w:t>2021年预算数为280万元，比上年预算数增加280万元，主要是工作计划安排调整，基本公共卫生服务支出增加。</w:t>
      </w:r>
    </w:p>
    <w:p>
      <w:pPr>
        <w:numPr>
          <w:ilvl w:val="0"/>
          <w:numId w:val="0"/>
        </w:numPr>
        <w:shd w:val="clear" w:color="auto" w:fill="FFFFFF" w:themeFill="background1"/>
        <w:rPr>
          <w:rFonts w:ascii="仿宋_GB2312" w:hAnsi="黑体" w:eastAsia="仿宋_GB2312"/>
          <w:color w:val="000000" w:themeColor="text1"/>
          <w:sz w:val="32"/>
          <w:szCs w:val="32"/>
        </w:rPr>
      </w:pPr>
      <w:r>
        <w:rPr>
          <w:rFonts w:hint="eastAsia" w:ascii="仿宋_GB2312" w:hAnsi="黑体" w:eastAsia="仿宋_GB2312" w:cs="仿宋_GB2312"/>
          <w:color w:val="000000" w:themeColor="text1"/>
          <w:sz w:val="32"/>
          <w:szCs w:val="32"/>
          <w:lang w:val="en-US" w:eastAsia="zh-CN"/>
        </w:rPr>
        <w:t xml:space="preserve">    7.</w:t>
      </w:r>
      <w:r>
        <w:rPr>
          <w:rFonts w:hint="eastAsia" w:ascii="仿宋_GB2312" w:hAnsi="黑体" w:eastAsia="仿宋_GB2312" w:cs="仿宋_GB2312"/>
          <w:color w:val="000000" w:themeColor="text1"/>
          <w:sz w:val="32"/>
          <w:szCs w:val="32"/>
        </w:rPr>
        <w:t>卫生健康支出（类）计划生育事务（款）计划生育服务（项）202</w:t>
      </w:r>
      <w:r>
        <w:rPr>
          <w:rFonts w:hint="eastAsia" w:ascii="仿宋_GB2312" w:hAnsi="黑体" w:eastAsia="仿宋_GB2312" w:cs="仿宋_GB2312"/>
          <w:color w:val="000000" w:themeColor="text1"/>
          <w:sz w:val="32"/>
          <w:szCs w:val="32"/>
          <w:lang w:val="en-US" w:eastAsia="zh-CN"/>
        </w:rPr>
        <w:t>1</w:t>
      </w:r>
      <w:r>
        <w:rPr>
          <w:rFonts w:hint="eastAsia" w:ascii="仿宋_GB2312" w:hAnsi="黑体" w:eastAsia="仿宋_GB2312" w:cs="仿宋_GB2312"/>
          <w:color w:val="000000" w:themeColor="text1"/>
          <w:sz w:val="32"/>
          <w:szCs w:val="32"/>
        </w:rPr>
        <w:t>年</w:t>
      </w:r>
      <w:r>
        <w:rPr>
          <w:rFonts w:hint="eastAsia" w:ascii="仿宋_GB2312" w:hAnsi="黑体" w:eastAsia="仿宋_GB2312"/>
          <w:color w:val="000000" w:themeColor="text1"/>
          <w:sz w:val="32"/>
          <w:szCs w:val="32"/>
        </w:rPr>
        <w:t>预算数为</w:t>
      </w:r>
      <w:r>
        <w:rPr>
          <w:rFonts w:hint="eastAsia" w:ascii="仿宋_GB2312" w:hAnsi="黑体" w:eastAsia="仿宋_GB2312" w:cs="仿宋_GB2312"/>
          <w:color w:val="000000" w:themeColor="text1"/>
          <w:sz w:val="32"/>
          <w:szCs w:val="32"/>
          <w:lang w:val="en-US" w:eastAsia="zh-CN"/>
        </w:rPr>
        <w:t>100</w:t>
      </w:r>
      <w:r>
        <w:rPr>
          <w:rFonts w:hint="eastAsia" w:ascii="仿宋_GB2312" w:hAnsi="黑体" w:eastAsia="仿宋_GB2312"/>
          <w:color w:val="000000" w:themeColor="text1"/>
          <w:sz w:val="32"/>
          <w:szCs w:val="32"/>
        </w:rPr>
        <w:t>万元，比上年预算数减少</w:t>
      </w:r>
      <w:r>
        <w:rPr>
          <w:rFonts w:hint="eastAsia" w:ascii="仿宋_GB2312" w:hAnsi="黑体" w:eastAsia="仿宋_GB2312"/>
          <w:color w:val="000000" w:themeColor="text1"/>
          <w:sz w:val="32"/>
          <w:szCs w:val="32"/>
          <w:lang w:val="en-US" w:eastAsia="zh-CN"/>
        </w:rPr>
        <w:t>23</w:t>
      </w:r>
      <w:r>
        <w:rPr>
          <w:rFonts w:hint="eastAsia" w:ascii="仿宋_GB2312" w:hAnsi="黑体" w:eastAsia="仿宋_GB2312"/>
          <w:color w:val="000000" w:themeColor="text1"/>
          <w:sz w:val="32"/>
          <w:szCs w:val="32"/>
        </w:rPr>
        <w:t>万元，主要是</w:t>
      </w:r>
      <w:r>
        <w:rPr>
          <w:rFonts w:hint="eastAsia" w:ascii="仿宋_GB2312" w:hAnsi="黑体" w:eastAsia="仿宋_GB2312" w:cs="仿宋_GB2312"/>
          <w:color w:val="000000" w:themeColor="text1"/>
          <w:sz w:val="32"/>
          <w:szCs w:val="32"/>
        </w:rPr>
        <w:t>计划生育服务减少。</w:t>
      </w:r>
    </w:p>
    <w:p>
      <w:pPr>
        <w:shd w:val="clear" w:color="auto" w:fill="FFFFFF" w:themeFill="background1"/>
        <w:ind w:firstLine="640" w:firstLineChars="200"/>
        <w:rPr>
          <w:rFonts w:ascii="仿宋_GB2312" w:hAnsi="黑体" w:eastAsia="仿宋_GB2312"/>
          <w:color w:val="000000" w:themeColor="text1"/>
          <w:sz w:val="32"/>
          <w:szCs w:val="32"/>
        </w:rPr>
      </w:pPr>
      <w:r>
        <w:rPr>
          <w:rFonts w:hint="eastAsia" w:ascii="仿宋_GB2312" w:hAnsi="黑体" w:eastAsia="仿宋_GB2312" w:cs="仿宋_GB2312"/>
          <w:color w:val="000000" w:themeColor="text1"/>
          <w:sz w:val="32"/>
          <w:szCs w:val="32"/>
          <w:lang w:val="en-US" w:eastAsia="zh-CN"/>
        </w:rPr>
        <w:t>8</w:t>
      </w:r>
      <w:r>
        <w:rPr>
          <w:rFonts w:hint="eastAsia" w:ascii="仿宋_GB2312" w:hAnsi="黑体" w:eastAsia="仿宋_GB2312" w:cs="仿宋_GB2312"/>
          <w:color w:val="000000" w:themeColor="text1"/>
          <w:sz w:val="32"/>
          <w:szCs w:val="32"/>
        </w:rPr>
        <w:t>.卫生健康支出（类）行政事业单位医疗（款）行政单位医疗（项）202</w:t>
      </w:r>
      <w:r>
        <w:rPr>
          <w:rFonts w:hint="eastAsia" w:ascii="仿宋_GB2312" w:hAnsi="黑体" w:eastAsia="仿宋_GB2312" w:cs="仿宋_GB2312"/>
          <w:color w:val="000000" w:themeColor="text1"/>
          <w:sz w:val="32"/>
          <w:szCs w:val="32"/>
          <w:lang w:val="en-US" w:eastAsia="zh-CN"/>
        </w:rPr>
        <w:t>1</w:t>
      </w:r>
      <w:r>
        <w:rPr>
          <w:rFonts w:hint="eastAsia" w:ascii="仿宋_GB2312" w:hAnsi="黑体" w:eastAsia="仿宋_GB2312" w:cs="仿宋_GB2312"/>
          <w:color w:val="000000" w:themeColor="text1"/>
          <w:sz w:val="32"/>
          <w:szCs w:val="32"/>
        </w:rPr>
        <w:t>年</w:t>
      </w:r>
      <w:r>
        <w:rPr>
          <w:rFonts w:hint="eastAsia" w:ascii="仿宋_GB2312" w:hAnsi="黑体" w:eastAsia="仿宋_GB2312"/>
          <w:color w:val="000000" w:themeColor="text1"/>
          <w:sz w:val="32"/>
          <w:szCs w:val="32"/>
        </w:rPr>
        <w:t>预算数为</w:t>
      </w:r>
      <w:r>
        <w:rPr>
          <w:rFonts w:hint="eastAsia" w:ascii="仿宋_GB2312" w:hAnsi="黑体" w:eastAsia="仿宋_GB2312" w:cs="仿宋_GB2312"/>
          <w:color w:val="000000" w:themeColor="text1"/>
          <w:sz w:val="32"/>
          <w:szCs w:val="32"/>
          <w:lang w:val="en-US" w:eastAsia="zh-CN"/>
        </w:rPr>
        <w:t>15.32</w:t>
      </w:r>
      <w:r>
        <w:rPr>
          <w:rFonts w:hint="eastAsia" w:ascii="仿宋_GB2312" w:hAnsi="黑体" w:eastAsia="仿宋_GB2312"/>
          <w:color w:val="000000" w:themeColor="text1"/>
          <w:sz w:val="32"/>
          <w:szCs w:val="32"/>
        </w:rPr>
        <w:t>万元，比上年预算数增加</w:t>
      </w:r>
      <w:r>
        <w:rPr>
          <w:rFonts w:hint="eastAsia" w:ascii="仿宋_GB2312" w:hAnsi="黑体" w:eastAsia="仿宋_GB2312" w:cs="仿宋_GB2312"/>
          <w:color w:val="000000" w:themeColor="text1"/>
          <w:sz w:val="32"/>
          <w:szCs w:val="32"/>
          <w:lang w:val="en-US" w:eastAsia="zh-CN"/>
        </w:rPr>
        <w:t>1.76</w:t>
      </w:r>
      <w:r>
        <w:rPr>
          <w:rFonts w:hint="eastAsia" w:ascii="仿宋_GB2312" w:hAnsi="黑体" w:eastAsia="仿宋_GB2312"/>
          <w:color w:val="000000" w:themeColor="text1"/>
          <w:sz w:val="32"/>
          <w:szCs w:val="32"/>
        </w:rPr>
        <w:t>万元，主要是人员变动。</w:t>
      </w:r>
    </w:p>
    <w:p>
      <w:pPr>
        <w:shd w:val="clear" w:color="auto" w:fill="FFFFFF" w:themeFill="background1"/>
        <w:rPr>
          <w:rFonts w:ascii="仿宋_GB2312" w:hAnsi="黑体" w:eastAsia="仿宋_GB2312"/>
          <w:color w:val="000000" w:themeColor="text1"/>
          <w:sz w:val="32"/>
          <w:szCs w:val="32"/>
        </w:rPr>
      </w:pPr>
      <w:r>
        <w:rPr>
          <w:rFonts w:hint="eastAsia" w:ascii="仿宋_GB2312" w:hAnsi="黑体" w:eastAsia="仿宋_GB2312" w:cs="仿宋_GB2312"/>
          <w:color w:val="000000" w:themeColor="text1"/>
          <w:sz w:val="32"/>
          <w:szCs w:val="32"/>
          <w:lang w:val="en-US" w:eastAsia="zh-CN"/>
        </w:rPr>
        <w:t xml:space="preserve">  </w:t>
      </w:r>
      <w:r>
        <w:rPr>
          <w:rFonts w:hint="eastAsia" w:ascii="仿宋_GB2312" w:hAnsi="黑体" w:eastAsia="仿宋_GB2312" w:cs="仿宋_GB2312"/>
          <w:color w:val="000000" w:themeColor="text1"/>
          <w:sz w:val="32"/>
          <w:szCs w:val="32"/>
        </w:rPr>
        <w:t xml:space="preserve"> </w:t>
      </w:r>
      <w:r>
        <w:rPr>
          <w:rFonts w:hint="eastAsia" w:ascii="仿宋_GB2312" w:hAnsi="黑体" w:eastAsia="仿宋_GB2312" w:cs="仿宋_GB2312"/>
          <w:color w:val="000000" w:themeColor="text1"/>
          <w:sz w:val="32"/>
          <w:szCs w:val="32"/>
          <w:lang w:val="en-US" w:eastAsia="zh-CN"/>
        </w:rPr>
        <w:t xml:space="preserve"> 9</w:t>
      </w:r>
      <w:r>
        <w:rPr>
          <w:rFonts w:hint="eastAsia" w:ascii="仿宋_GB2312" w:hAnsi="黑体" w:eastAsia="仿宋_GB2312" w:cs="仿宋_GB2312"/>
          <w:color w:val="000000" w:themeColor="text1"/>
          <w:sz w:val="32"/>
          <w:szCs w:val="32"/>
        </w:rPr>
        <w:t>.卫生健康支出（类）行政事业单位医疗（款）公务员医疗补助（项）202</w:t>
      </w:r>
      <w:r>
        <w:rPr>
          <w:rFonts w:hint="eastAsia" w:ascii="仿宋_GB2312" w:hAnsi="黑体" w:eastAsia="仿宋_GB2312" w:cs="仿宋_GB2312"/>
          <w:color w:val="000000" w:themeColor="text1"/>
          <w:sz w:val="32"/>
          <w:szCs w:val="32"/>
          <w:lang w:val="en-US" w:eastAsia="zh-CN"/>
        </w:rPr>
        <w:t>1</w:t>
      </w:r>
      <w:r>
        <w:rPr>
          <w:rFonts w:hint="eastAsia" w:ascii="仿宋_GB2312" w:hAnsi="黑体" w:eastAsia="仿宋_GB2312" w:cs="仿宋_GB2312"/>
          <w:color w:val="000000" w:themeColor="text1"/>
          <w:sz w:val="32"/>
          <w:szCs w:val="32"/>
        </w:rPr>
        <w:t>年</w:t>
      </w:r>
      <w:r>
        <w:rPr>
          <w:rFonts w:hint="eastAsia" w:ascii="仿宋_GB2312" w:hAnsi="黑体" w:eastAsia="仿宋_GB2312"/>
          <w:color w:val="000000" w:themeColor="text1"/>
          <w:sz w:val="32"/>
          <w:szCs w:val="32"/>
        </w:rPr>
        <w:t>预算数为</w:t>
      </w:r>
      <w:r>
        <w:rPr>
          <w:rFonts w:hint="eastAsia" w:ascii="仿宋_GB2312" w:hAnsi="黑体" w:eastAsia="仿宋_GB2312" w:cs="仿宋_GB2312"/>
          <w:color w:val="000000" w:themeColor="text1"/>
          <w:sz w:val="32"/>
          <w:szCs w:val="32"/>
          <w:lang w:val="en-US" w:eastAsia="zh-CN"/>
        </w:rPr>
        <w:t>19.97</w:t>
      </w:r>
      <w:r>
        <w:rPr>
          <w:rFonts w:hint="eastAsia" w:ascii="仿宋_GB2312" w:hAnsi="黑体" w:eastAsia="仿宋_GB2312"/>
          <w:color w:val="000000" w:themeColor="text1"/>
          <w:sz w:val="32"/>
          <w:szCs w:val="32"/>
        </w:rPr>
        <w:t>万元，比上年预算数</w:t>
      </w:r>
      <w:r>
        <w:rPr>
          <w:rFonts w:hint="eastAsia" w:ascii="仿宋_GB2312" w:hAnsi="黑体" w:eastAsia="仿宋_GB2312"/>
          <w:color w:val="000000" w:themeColor="text1"/>
          <w:sz w:val="32"/>
          <w:szCs w:val="32"/>
          <w:lang w:eastAsia="zh-CN"/>
        </w:rPr>
        <w:t>增加</w:t>
      </w:r>
      <w:r>
        <w:rPr>
          <w:rFonts w:hint="eastAsia" w:ascii="仿宋_GB2312" w:hAnsi="黑体" w:eastAsia="仿宋_GB2312"/>
          <w:color w:val="000000" w:themeColor="text1"/>
          <w:sz w:val="32"/>
          <w:szCs w:val="32"/>
          <w:lang w:val="en-US" w:eastAsia="zh-CN"/>
        </w:rPr>
        <w:t>0.36</w:t>
      </w:r>
      <w:r>
        <w:rPr>
          <w:rFonts w:hint="eastAsia" w:ascii="仿宋_GB2312" w:hAnsi="黑体" w:eastAsia="仿宋_GB2312"/>
          <w:color w:val="000000" w:themeColor="text1"/>
          <w:sz w:val="32"/>
          <w:szCs w:val="32"/>
        </w:rPr>
        <w:t>万元，主要是人员变动。</w:t>
      </w:r>
    </w:p>
    <w:p>
      <w:pPr>
        <w:shd w:val="clear" w:color="auto" w:fill="FFFFFF" w:themeFill="background1"/>
        <w:ind w:firstLine="640" w:firstLineChars="200"/>
        <w:rPr>
          <w:rFonts w:ascii="仿宋_GB2312" w:hAnsi="黑体" w:eastAsia="仿宋_GB2312"/>
          <w:color w:val="000000" w:themeColor="text1"/>
          <w:sz w:val="32"/>
          <w:szCs w:val="32"/>
        </w:rPr>
      </w:pPr>
      <w:r>
        <w:rPr>
          <w:rFonts w:hint="eastAsia" w:ascii="仿宋_GB2312" w:hAnsi="黑体" w:eastAsia="仿宋_GB2312"/>
          <w:color w:val="000000" w:themeColor="text1"/>
          <w:sz w:val="32"/>
          <w:szCs w:val="32"/>
        </w:rPr>
        <w:t>1</w:t>
      </w:r>
      <w:r>
        <w:rPr>
          <w:rFonts w:hint="eastAsia" w:ascii="仿宋_GB2312" w:hAnsi="黑体" w:eastAsia="仿宋_GB2312"/>
          <w:color w:val="000000" w:themeColor="text1"/>
          <w:sz w:val="32"/>
          <w:szCs w:val="32"/>
          <w:lang w:val="en-US" w:eastAsia="zh-CN"/>
        </w:rPr>
        <w:t>0</w:t>
      </w:r>
      <w:r>
        <w:rPr>
          <w:rFonts w:ascii="仿宋_GB2312" w:hAnsi="黑体" w:eastAsia="仿宋_GB2312"/>
          <w:color w:val="000000" w:themeColor="text1"/>
          <w:sz w:val="32"/>
          <w:szCs w:val="32"/>
        </w:rPr>
        <w:t>.</w:t>
      </w:r>
      <w:r>
        <w:rPr>
          <w:rFonts w:hint="eastAsia" w:ascii="仿宋_GB2312" w:hAnsi="黑体" w:eastAsia="仿宋_GB2312"/>
          <w:color w:val="000000" w:themeColor="text1"/>
          <w:sz w:val="32"/>
          <w:szCs w:val="32"/>
        </w:rPr>
        <w:t>住房保障支出（类）住房改革支出（款）住房公积金（项）202</w:t>
      </w:r>
      <w:r>
        <w:rPr>
          <w:rFonts w:hint="eastAsia" w:ascii="仿宋_GB2312" w:hAnsi="黑体" w:eastAsia="仿宋_GB2312"/>
          <w:color w:val="000000" w:themeColor="text1"/>
          <w:sz w:val="32"/>
          <w:szCs w:val="32"/>
          <w:lang w:val="en-US" w:eastAsia="zh-CN"/>
        </w:rPr>
        <w:t>1</w:t>
      </w:r>
      <w:r>
        <w:rPr>
          <w:rFonts w:hint="eastAsia" w:ascii="仿宋_GB2312" w:hAnsi="黑体" w:eastAsia="仿宋_GB2312"/>
          <w:color w:val="000000" w:themeColor="text1"/>
          <w:sz w:val="32"/>
          <w:szCs w:val="32"/>
        </w:rPr>
        <w:t>年预算数为</w:t>
      </w:r>
      <w:r>
        <w:rPr>
          <w:rFonts w:hint="eastAsia" w:ascii="仿宋_GB2312" w:hAnsi="黑体" w:eastAsia="仿宋_GB2312"/>
          <w:color w:val="000000" w:themeColor="text1"/>
          <w:sz w:val="32"/>
          <w:szCs w:val="32"/>
          <w:lang w:val="en-US" w:eastAsia="zh-CN"/>
        </w:rPr>
        <w:t>19.74</w:t>
      </w:r>
      <w:r>
        <w:rPr>
          <w:rFonts w:hint="eastAsia" w:ascii="仿宋_GB2312" w:hAnsi="黑体" w:eastAsia="仿宋_GB2312"/>
          <w:color w:val="000000" w:themeColor="text1"/>
          <w:sz w:val="32"/>
          <w:szCs w:val="32"/>
        </w:rPr>
        <w:t>万元，比上年预算数</w:t>
      </w:r>
      <w:r>
        <w:rPr>
          <w:rFonts w:hint="eastAsia" w:ascii="仿宋_GB2312" w:hAnsi="黑体" w:eastAsia="仿宋_GB2312"/>
          <w:color w:val="000000" w:themeColor="text1"/>
          <w:sz w:val="32"/>
          <w:szCs w:val="32"/>
          <w:lang w:eastAsia="zh-CN"/>
        </w:rPr>
        <w:t>减少</w:t>
      </w:r>
      <w:r>
        <w:rPr>
          <w:rFonts w:hint="eastAsia" w:ascii="仿宋_GB2312" w:hAnsi="黑体" w:eastAsia="仿宋_GB2312"/>
          <w:color w:val="000000" w:themeColor="text1"/>
          <w:sz w:val="32"/>
          <w:szCs w:val="32"/>
          <w:lang w:val="en-US" w:eastAsia="zh-CN"/>
        </w:rPr>
        <w:t>1.57</w:t>
      </w:r>
      <w:r>
        <w:rPr>
          <w:rFonts w:hint="eastAsia" w:ascii="仿宋_GB2312" w:hAnsi="黑体" w:eastAsia="仿宋_GB2312"/>
          <w:color w:val="000000" w:themeColor="text1"/>
          <w:sz w:val="32"/>
          <w:szCs w:val="32"/>
        </w:rPr>
        <w:t>万元，主要是人员变动。</w:t>
      </w:r>
    </w:p>
    <w:p>
      <w:pPr>
        <w:ind w:firstLine="640"/>
        <w:rPr>
          <w:rFonts w:ascii="黑体" w:hAnsi="黑体" w:eastAsia="黑体"/>
          <w:sz w:val="32"/>
          <w:szCs w:val="32"/>
        </w:rPr>
      </w:pPr>
      <w:r>
        <w:rPr>
          <w:rFonts w:hint="eastAsia" w:ascii="黑体" w:hAnsi="黑体" w:eastAsia="黑体"/>
          <w:sz w:val="32"/>
          <w:szCs w:val="32"/>
        </w:rPr>
        <w:t>三、关于三亚市天涯区卫生健康委员会</w:t>
      </w:r>
      <w:r>
        <w:rPr>
          <w:rFonts w:hint="eastAsia" w:ascii="黑体" w:hAnsi="黑体" w:eastAsia="黑体"/>
          <w:sz w:val="32"/>
          <w:szCs w:val="32"/>
          <w:lang w:val="en-US" w:eastAsia="zh-CN"/>
        </w:rPr>
        <w:t>单位</w:t>
      </w:r>
      <w:r>
        <w:rPr>
          <w:rFonts w:hint="eastAsia" w:ascii="黑体" w:hAnsi="黑体" w:eastAsia="黑体"/>
          <w:sz w:val="32"/>
          <w:szCs w:val="32"/>
        </w:rPr>
        <w:t>202</w:t>
      </w:r>
      <w:r>
        <w:rPr>
          <w:rFonts w:hint="eastAsia" w:ascii="黑体" w:hAnsi="黑体" w:eastAsia="黑体"/>
          <w:sz w:val="32"/>
          <w:szCs w:val="32"/>
          <w:lang w:val="en-US" w:eastAsia="zh-CN"/>
        </w:rPr>
        <w:t>1</w:t>
      </w:r>
      <w:r>
        <w:rPr>
          <w:rFonts w:hint="eastAsia" w:ascii="黑体" w:hAnsi="黑体" w:eastAsia="黑体"/>
          <w:sz w:val="32"/>
          <w:szCs w:val="32"/>
        </w:rPr>
        <w:t>年一般公共预算基本支出情况说明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rPr>
        <w:t>三亚市天涯区卫生健康委员会</w:t>
      </w:r>
      <w:r>
        <w:rPr>
          <w:rFonts w:hint="eastAsia" w:ascii="仿宋_GB2312" w:hAnsi="黑体" w:eastAsia="仿宋_GB2312"/>
          <w:sz w:val="32"/>
          <w:szCs w:val="32"/>
          <w:lang w:eastAsia="zh-CN"/>
        </w:rPr>
        <w:t>单位</w:t>
      </w:r>
      <w:r>
        <w:rPr>
          <w:rFonts w:hint="eastAsia" w:ascii="仿宋_GB2312" w:hAnsi="黑体" w:eastAsia="仿宋_GB2312"/>
          <w:sz w:val="32"/>
          <w:szCs w:val="32"/>
        </w:rPr>
        <w:t>202</w:t>
      </w:r>
      <w:r>
        <w:rPr>
          <w:rFonts w:hint="eastAsia" w:ascii="仿宋_GB2312" w:hAnsi="黑体" w:eastAsia="仿宋_GB2312"/>
          <w:sz w:val="32"/>
          <w:szCs w:val="32"/>
          <w:lang w:val="en-US" w:eastAsia="zh-CN"/>
        </w:rPr>
        <w:t>1</w:t>
      </w:r>
      <w:r>
        <w:rPr>
          <w:rFonts w:hint="eastAsia" w:ascii="仿宋_GB2312" w:hAnsi="黑体" w:eastAsia="仿宋_GB2312"/>
          <w:sz w:val="32"/>
          <w:szCs w:val="32"/>
        </w:rPr>
        <w:t>年一般公共预算基本支出为</w:t>
      </w:r>
      <w:r>
        <w:rPr>
          <w:rFonts w:hint="eastAsia" w:ascii="仿宋_GB2312" w:hAnsi="黑体" w:eastAsia="仿宋_GB2312" w:cs="仿宋_GB2312"/>
          <w:sz w:val="32"/>
          <w:szCs w:val="32"/>
          <w:lang w:val="en-US" w:eastAsia="zh-CN"/>
        </w:rPr>
        <w:t>325.41</w:t>
      </w:r>
      <w:r>
        <w:rPr>
          <w:rFonts w:hint="eastAsia" w:ascii="仿宋_GB2312" w:hAnsi="黑体" w:eastAsia="仿宋_GB2312"/>
          <w:sz w:val="32"/>
          <w:szCs w:val="32"/>
        </w:rPr>
        <w:t>万元，其中：</w:t>
      </w:r>
    </w:p>
    <w:p>
      <w:pPr>
        <w:ind w:firstLine="640" w:firstLineChars="200"/>
        <w:rPr>
          <w:rFonts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cs="仿宋_GB2312"/>
          <w:sz w:val="32"/>
          <w:szCs w:val="32"/>
          <w:lang w:val="en-US" w:eastAsia="zh-CN"/>
        </w:rPr>
        <w:t>315.42</w:t>
      </w:r>
      <w:r>
        <w:rPr>
          <w:rFonts w:hint="eastAsia" w:ascii="仿宋_GB2312" w:hAnsi="黑体" w:eastAsia="仿宋_GB2312"/>
          <w:sz w:val="32"/>
          <w:szCs w:val="32"/>
        </w:rPr>
        <w:t>万元，主要包括：基本工资、津贴补贴、奖金、绩效工资、机关事业单位基本养老保险缴费、城镇职工基层医疗保险缴费、公务员医疗补助缴费、等。</w:t>
      </w:r>
    </w:p>
    <w:p>
      <w:pPr>
        <w:ind w:firstLine="640" w:firstLineChars="200"/>
        <w:rPr>
          <w:rFonts w:ascii="仿宋_GB2312" w:hAnsi="黑体" w:eastAsia="仿宋_GB2312"/>
          <w:sz w:val="32"/>
          <w:szCs w:val="32"/>
        </w:rPr>
      </w:pPr>
      <w:r>
        <w:rPr>
          <w:rFonts w:hint="eastAsia" w:ascii="仿宋_GB2312" w:hAnsi="黑体" w:eastAsia="仿宋_GB2312"/>
          <w:sz w:val="32"/>
          <w:szCs w:val="32"/>
        </w:rPr>
        <w:t>公用经费</w:t>
      </w:r>
      <w:r>
        <w:rPr>
          <w:rFonts w:hint="eastAsia" w:ascii="仿宋_GB2312" w:hAnsi="黑体" w:eastAsia="仿宋_GB2312"/>
          <w:sz w:val="32"/>
          <w:szCs w:val="32"/>
          <w:lang w:val="en-US" w:eastAsia="zh-CN"/>
        </w:rPr>
        <w:t>9.99</w:t>
      </w:r>
      <w:r>
        <w:rPr>
          <w:rFonts w:hint="eastAsia" w:ascii="仿宋_GB2312" w:hAnsi="黑体" w:eastAsia="仿宋_GB2312"/>
          <w:sz w:val="32"/>
          <w:szCs w:val="32"/>
        </w:rPr>
        <w:t>万元，主要包括：办公费、培训费、工会经费、公务用车运行维护费。</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sz w:val="32"/>
          <w:szCs w:val="32"/>
        </w:rPr>
        <w:t>三亚市天涯区卫生健康委员会</w:t>
      </w:r>
      <w:r>
        <w:rPr>
          <w:rFonts w:hint="eastAsia" w:ascii="黑体" w:hAnsi="黑体" w:eastAsia="黑体"/>
          <w:sz w:val="32"/>
          <w:szCs w:val="32"/>
          <w:lang w:val="en-US" w:eastAsia="zh-CN"/>
        </w:rPr>
        <w:t>单位</w:t>
      </w:r>
      <w:r>
        <w:rPr>
          <w:rFonts w:hint="eastAsia" w:ascii="黑体" w:hAnsi="黑体" w:eastAsia="黑体"/>
          <w:sz w:val="32"/>
          <w:szCs w:val="32"/>
        </w:rPr>
        <w:t>202</w:t>
      </w:r>
      <w:r>
        <w:rPr>
          <w:rFonts w:hint="eastAsia" w:ascii="黑体" w:hAnsi="黑体" w:eastAsia="黑体"/>
          <w:sz w:val="32"/>
          <w:szCs w:val="32"/>
          <w:lang w:val="en-US" w:eastAsia="zh-CN"/>
        </w:rPr>
        <w:t>1</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（一）三亚市天涯区卫生健康委员会</w:t>
      </w:r>
      <w:r>
        <w:rPr>
          <w:rFonts w:hint="eastAsia" w:ascii="仿宋_GB2312" w:hAnsi="黑体" w:eastAsia="仿宋_GB2312"/>
          <w:sz w:val="32"/>
          <w:szCs w:val="32"/>
          <w:lang w:val="en-US" w:eastAsia="zh-CN"/>
        </w:rPr>
        <w:t>单位</w:t>
      </w:r>
      <w:r>
        <w:rPr>
          <w:rFonts w:hint="eastAsia" w:ascii="仿宋_GB2312" w:hAnsi="黑体" w:eastAsia="仿宋_GB2312"/>
          <w:sz w:val="32"/>
          <w:szCs w:val="32"/>
        </w:rPr>
        <w:t>202</w:t>
      </w:r>
      <w:r>
        <w:rPr>
          <w:rFonts w:hint="eastAsia" w:ascii="仿宋_GB2312" w:hAnsi="黑体" w:eastAsia="仿宋_GB2312"/>
          <w:sz w:val="32"/>
          <w:szCs w:val="32"/>
          <w:lang w:val="en-US" w:eastAsia="zh-CN"/>
        </w:rPr>
        <w:t>1</w:t>
      </w:r>
      <w:r>
        <w:rPr>
          <w:rFonts w:hint="eastAsia" w:ascii="仿宋_GB2312" w:hAnsi="黑体" w:eastAsia="仿宋_GB2312"/>
          <w:sz w:val="32"/>
          <w:szCs w:val="32"/>
        </w:rPr>
        <w:t>年一般公共预算“三公”经费预算数为</w:t>
      </w:r>
      <w:r>
        <w:rPr>
          <w:rFonts w:hint="eastAsia" w:ascii="仿宋_GB2312" w:hAnsi="黑体" w:eastAsia="仿宋_GB2312" w:cs="仿宋_GB2312"/>
          <w:sz w:val="32"/>
          <w:szCs w:val="32"/>
        </w:rPr>
        <w:t>1.8</w:t>
      </w:r>
      <w:r>
        <w:rPr>
          <w:rFonts w:hint="eastAsia" w:ascii="仿宋_GB2312" w:hAnsi="黑体" w:eastAsia="仿宋_GB2312" w:cs="仿宋_GB2312"/>
          <w:sz w:val="32"/>
          <w:szCs w:val="32"/>
          <w:lang w:val="en-US" w:eastAsia="zh-CN"/>
        </w:rPr>
        <w:t>7</w:t>
      </w:r>
      <w:r>
        <w:rPr>
          <w:rFonts w:hint="eastAsia" w:ascii="仿宋_GB2312" w:hAnsi="黑体" w:eastAsia="仿宋_GB2312"/>
          <w:sz w:val="32"/>
          <w:szCs w:val="32"/>
        </w:rPr>
        <w:t>万元，其中：</w:t>
      </w:r>
    </w:p>
    <w:p>
      <w:pPr>
        <w:ind w:firstLine="630"/>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rPr>
        <w:t>1.8</w:t>
      </w:r>
      <w:r>
        <w:rPr>
          <w:rFonts w:hint="eastAsia" w:ascii="仿宋_GB2312" w:hAnsi="黑体" w:eastAsia="仿宋_GB2312" w:cs="仿宋_GB2312"/>
          <w:sz w:val="32"/>
          <w:szCs w:val="32"/>
          <w:lang w:val="en-US" w:eastAsia="zh-CN"/>
        </w:rPr>
        <w:t>7</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仿宋_GB2312" w:hAnsi="黑体" w:eastAsia="仿宋_GB2312" w:cs="仿宋_GB2312"/>
          <w:sz w:val="32"/>
          <w:szCs w:val="32"/>
        </w:rPr>
        <w:t>1.8</w:t>
      </w:r>
      <w:r>
        <w:rPr>
          <w:rFonts w:hint="eastAsia" w:ascii="仿宋_GB2312" w:hAnsi="黑体" w:eastAsia="仿宋_GB2312" w:cs="仿宋_GB2312"/>
          <w:sz w:val="32"/>
          <w:szCs w:val="32"/>
          <w:lang w:val="en-US" w:eastAsia="zh-CN"/>
        </w:rPr>
        <w:t>7</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，较</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w:t>
      </w:r>
      <w:r>
        <w:rPr>
          <w:rFonts w:hint="eastAsia" w:ascii="Times New Roman" w:hAnsi="Times New Roman" w:eastAsia="仿宋_GB2312" w:cs="Times New Roman"/>
          <w:sz w:val="32"/>
          <w:shd w:val="clear" w:color="auto" w:fill="FFFFFF"/>
          <w:lang w:eastAsia="zh-CN"/>
        </w:rPr>
        <w:t>增长</w:t>
      </w:r>
      <w:r>
        <w:rPr>
          <w:rFonts w:hint="eastAsia" w:ascii="Times New Roman" w:hAnsi="Times New Roman" w:eastAsia="仿宋_GB2312" w:cs="Times New Roman"/>
          <w:sz w:val="32"/>
          <w:shd w:val="clear" w:color="auto" w:fill="FFFFFF"/>
        </w:rPr>
        <w:t>3.</w:t>
      </w:r>
      <w:r>
        <w:rPr>
          <w:rFonts w:hint="eastAsia" w:ascii="Times New Roman" w:hAnsi="Times New Roman" w:eastAsia="仿宋_GB2312" w:cs="Times New Roman"/>
          <w:sz w:val="32"/>
          <w:shd w:val="clear" w:color="auto" w:fill="FFFFFF"/>
          <w:lang w:val="en-US" w:eastAsia="zh-CN"/>
        </w:rPr>
        <w:t>31</w:t>
      </w:r>
      <w:r>
        <w:rPr>
          <w:rFonts w:ascii="Times New Roman" w:hAnsi="Times New Roman" w:eastAsia="仿宋_GB2312" w:cs="Times New Roman"/>
          <w:sz w:val="32"/>
          <w:shd w:val="clear" w:color="auto" w:fill="FFFFFF"/>
        </w:rPr>
        <w:t>%。</w:t>
      </w:r>
      <w:r>
        <w:rPr>
          <w:rFonts w:ascii="Times New Roman" w:hAnsi="Times New Roman" w:eastAsia="仿宋_GB2312" w:cs="Times New Roman"/>
          <w:sz w:val="32"/>
        </w:rPr>
        <w:t>下降</w:t>
      </w:r>
      <w:r>
        <w:rPr>
          <w:rFonts w:ascii="Times New Roman" w:hAnsi="Times New Roman" w:eastAsia="仿宋_GB2312" w:cs="Times New Roman"/>
          <w:sz w:val="32"/>
          <w:shd w:val="clear" w:color="auto" w:fill="FFFFFF"/>
        </w:rPr>
        <w:t>主要原因</w:t>
      </w:r>
      <w:r>
        <w:rPr>
          <w:rFonts w:hint="eastAsia" w:ascii="Times New Roman" w:hAnsi="Times New Roman" w:eastAsia="仿宋_GB2312" w:cs="Times New Roman"/>
          <w:sz w:val="32"/>
          <w:shd w:val="clear" w:color="auto" w:fill="FFFFFF"/>
        </w:rPr>
        <w:t>是</w:t>
      </w:r>
      <w:r>
        <w:rPr>
          <w:rFonts w:hint="eastAsia" w:ascii="Times New Roman" w:hAnsi="Times New Roman" w:eastAsia="仿宋_GB2312" w:cs="Times New Roman"/>
          <w:sz w:val="32"/>
          <w:shd w:val="clear" w:color="auto" w:fill="FFFFFF"/>
          <w:lang w:eastAsia="zh-CN"/>
        </w:rPr>
        <w:t>公务用车运行维护费增加</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rPr>
        <w:t>1辆，计划购置0辆。</w:t>
      </w:r>
      <w:r>
        <w:rPr>
          <w:rFonts w:ascii="仿宋_GB2312" w:hAnsi="黑体" w:eastAsia="仿宋_GB2312" w:cs="Times New Roman"/>
          <w:sz w:val="32"/>
          <w:szCs w:val="32"/>
        </w:rPr>
        <w:t>公务接待费</w:t>
      </w:r>
      <w:r>
        <w:rPr>
          <w:rFonts w:hint="eastAsia" w:ascii="仿宋_GB2312" w:hAnsi="黑体" w:eastAsia="仿宋_GB2312" w:cs="仿宋_GB2312"/>
          <w:sz w:val="32"/>
          <w:szCs w:val="32"/>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p>
    <w:p>
      <w:pPr>
        <w:ind w:firstLine="640" w:firstLineChars="200"/>
        <w:rPr>
          <w:rFonts w:hint="eastAsia" w:ascii="Times New Roman" w:hAnsi="Times New Roman" w:eastAsia="仿宋_GB2312" w:cs="Times New Roman"/>
          <w:sz w:val="32"/>
          <w:shd w:val="clear" w:color="auto" w:fill="FFFFFF"/>
        </w:rPr>
      </w:pPr>
      <w:r>
        <w:rPr>
          <w:rFonts w:hint="eastAsia" w:ascii="仿宋_GB2312" w:hAnsi="黑体" w:eastAsia="仿宋_GB2312"/>
          <w:sz w:val="32"/>
          <w:szCs w:val="32"/>
        </w:rPr>
        <w:t>（二）三亚市天涯区卫生健康委员会</w:t>
      </w:r>
      <w:r>
        <w:rPr>
          <w:rFonts w:hint="eastAsia" w:ascii="仿宋_GB2312" w:hAnsi="黑体" w:eastAsia="仿宋_GB2312"/>
          <w:sz w:val="32"/>
          <w:szCs w:val="32"/>
          <w:lang w:val="en-US" w:eastAsia="zh-CN"/>
        </w:rPr>
        <w:t>单位</w:t>
      </w:r>
      <w:r>
        <w:rPr>
          <w:rFonts w:hint="eastAsia" w:ascii="仿宋" w:hAnsi="仿宋" w:eastAsia="仿宋" w:cs="仿宋"/>
          <w:sz w:val="32"/>
          <w:szCs w:val="32"/>
        </w:rPr>
        <w:t>202</w:t>
      </w:r>
      <w:r>
        <w:rPr>
          <w:rFonts w:hint="eastAsia" w:ascii="仿宋" w:hAnsi="仿宋" w:eastAsia="仿宋" w:cs="仿宋"/>
          <w:sz w:val="32"/>
          <w:szCs w:val="32"/>
          <w:lang w:val="en-US" w:eastAsia="zh-CN"/>
        </w:rPr>
        <w:t>1</w:t>
      </w:r>
      <w:r>
        <w:rPr>
          <w:rFonts w:hint="eastAsia" w:ascii="仿宋_GB2312" w:hAnsi="黑体" w:eastAsia="仿宋_GB2312"/>
          <w:sz w:val="32"/>
          <w:szCs w:val="32"/>
        </w:rPr>
        <w:t>年政府性基金预算“三公”经费预算数为</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。其中：</w:t>
      </w:r>
    </w:p>
    <w:p>
      <w:pPr>
        <w:ind w:firstLine="640" w:firstLineChars="200"/>
        <w:rPr>
          <w:rFonts w:ascii="Times New Roman" w:hAnsi="Times New Roman" w:eastAsia="仿宋_GB2312" w:cs="Times New Roman"/>
          <w:sz w:val="32"/>
          <w:shd w:val="clear" w:color="auto" w:fill="FFFFFF"/>
        </w:rPr>
      </w:pPr>
      <w:r>
        <w:rPr>
          <w:rFonts w:hint="eastAsia" w:ascii="Times New Roman" w:hAnsi="Times New Roman" w:eastAsia="仿宋_GB2312" w:cs="Times New Roman"/>
          <w:sz w:val="32"/>
          <w:shd w:val="clear" w:color="auto" w:fill="FFFFFF"/>
        </w:rPr>
        <w:t>因公出国（境）经费0万元，与上年预算持平；公务用车购置及运行费0万元（其中，公务用车购置费0万元，公务用车运行费0万元），与上年预算持平；公务接待费0万元，与上年预算持平。</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黑体" w:hAnsi="黑体" w:eastAsia="黑体"/>
          <w:sz w:val="32"/>
          <w:szCs w:val="32"/>
        </w:rPr>
        <w:t>三亚市天涯区卫生健康委员会</w:t>
      </w:r>
      <w:r>
        <w:rPr>
          <w:rFonts w:hint="eastAsia" w:ascii="黑体" w:hAnsi="黑体" w:eastAsia="黑体"/>
          <w:sz w:val="32"/>
          <w:szCs w:val="32"/>
          <w:lang w:eastAsia="zh-CN"/>
        </w:rPr>
        <w:t>单位</w:t>
      </w:r>
      <w:r>
        <w:rPr>
          <w:rFonts w:hint="eastAsia" w:ascii="黑体" w:hAnsi="黑体" w:eastAsia="黑体"/>
          <w:sz w:val="32"/>
          <w:szCs w:val="32"/>
        </w:rPr>
        <w:t>202</w:t>
      </w:r>
      <w:r>
        <w:rPr>
          <w:rFonts w:hint="eastAsia" w:ascii="黑体" w:hAnsi="黑体" w:eastAsia="黑体"/>
          <w:sz w:val="32"/>
          <w:szCs w:val="32"/>
          <w:lang w:val="en-US" w:eastAsia="zh-CN"/>
        </w:rPr>
        <w:t>1</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rPr>
        <w:t>三亚市天涯区卫生健康委员会</w:t>
      </w:r>
      <w:r>
        <w:rPr>
          <w:rFonts w:hint="eastAsia" w:ascii="仿宋_GB2312" w:hAnsi="黑体" w:eastAsia="仿宋_GB2312"/>
          <w:sz w:val="32"/>
          <w:szCs w:val="32"/>
          <w:lang w:val="en-US" w:eastAsia="zh-CN"/>
        </w:rPr>
        <w:t>单位2021</w:t>
      </w:r>
      <w:r>
        <w:rPr>
          <w:rFonts w:hint="eastAsia" w:ascii="仿宋_GB2312" w:hAnsi="黑体" w:eastAsia="仿宋_GB2312"/>
          <w:sz w:val="32"/>
          <w:szCs w:val="32"/>
        </w:rPr>
        <w:t>年政府性基金预算当年拨款0万元，比上年预算数持平。</w:t>
      </w:r>
    </w:p>
    <w:p>
      <w:pPr>
        <w:ind w:firstLine="640"/>
        <w:jc w:val="left"/>
        <w:rPr>
          <w:rFonts w:hint="eastAsia" w:ascii="楷体" w:hAnsi="楷体" w:eastAsia="楷体"/>
          <w:sz w:val="32"/>
          <w:szCs w:val="32"/>
        </w:rPr>
      </w:pPr>
      <w:r>
        <w:rPr>
          <w:rFonts w:hint="eastAsia" w:ascii="楷体" w:hAnsi="楷体" w:eastAsia="楷体"/>
          <w:sz w:val="32"/>
          <w:szCs w:val="32"/>
        </w:rPr>
        <w:t>（二）政府性基金预算当年拨款结构情况</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rPr>
        <w:t>三亚市天涯区卫生健康委员会</w:t>
      </w:r>
      <w:r>
        <w:rPr>
          <w:rFonts w:hint="eastAsia" w:ascii="仿宋_GB2312" w:hAnsi="黑体" w:eastAsia="仿宋_GB2312"/>
          <w:sz w:val="32"/>
          <w:szCs w:val="32"/>
          <w:lang w:val="en-US" w:eastAsia="zh-CN"/>
        </w:rPr>
        <w:t>单位2021</w:t>
      </w:r>
      <w:r>
        <w:rPr>
          <w:rFonts w:hint="eastAsia" w:ascii="仿宋_GB2312" w:hAnsi="黑体" w:eastAsia="仿宋_GB2312"/>
          <w:sz w:val="32"/>
          <w:szCs w:val="32"/>
        </w:rPr>
        <w:t>年无政府性基金预算</w:t>
      </w:r>
      <w:r>
        <w:rPr>
          <w:rFonts w:hint="eastAsia" w:ascii="仿宋_GB2312" w:hAnsi="黑体" w:eastAsia="仿宋_GB2312"/>
          <w:sz w:val="32"/>
          <w:szCs w:val="32"/>
          <w:lang w:eastAsia="zh-CN"/>
        </w:rPr>
        <w:t>。</w:t>
      </w:r>
    </w:p>
    <w:p>
      <w:pPr>
        <w:ind w:firstLine="640" w:firstLineChars="200"/>
        <w:jc w:val="left"/>
        <w:rPr>
          <w:rFonts w:hint="eastAsia" w:ascii="楷体" w:hAnsi="楷体" w:eastAsia="楷体"/>
          <w:sz w:val="32"/>
          <w:szCs w:val="32"/>
        </w:rPr>
      </w:pPr>
      <w:r>
        <w:rPr>
          <w:rFonts w:hint="eastAsia" w:ascii="楷体" w:hAnsi="楷体" w:eastAsia="楷体"/>
          <w:sz w:val="32"/>
          <w:szCs w:val="32"/>
        </w:rPr>
        <w:t>（三）政府性基金预算当年拨款具体使用情况</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rPr>
        <w:t>三亚市天涯区卫生健康委员会</w:t>
      </w:r>
      <w:r>
        <w:rPr>
          <w:rFonts w:hint="eastAsia" w:ascii="仿宋_GB2312" w:hAnsi="黑体" w:eastAsia="仿宋_GB2312"/>
          <w:sz w:val="32"/>
          <w:szCs w:val="32"/>
          <w:lang w:val="en-US" w:eastAsia="zh-CN"/>
        </w:rPr>
        <w:t>单位2021</w:t>
      </w:r>
      <w:r>
        <w:rPr>
          <w:rFonts w:hint="eastAsia" w:ascii="仿宋_GB2312" w:hAnsi="黑体" w:eastAsia="仿宋_GB2312"/>
          <w:sz w:val="32"/>
          <w:szCs w:val="32"/>
        </w:rPr>
        <w:t>年无政府性基金预算</w:t>
      </w:r>
      <w:r>
        <w:rPr>
          <w:rFonts w:hint="eastAsia" w:ascii="仿宋_GB2312" w:hAnsi="黑体" w:eastAsia="仿宋_GB2312"/>
          <w:sz w:val="32"/>
          <w:szCs w:val="32"/>
          <w:lang w:eastAsia="zh-CN"/>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sz w:val="32"/>
          <w:szCs w:val="32"/>
        </w:rPr>
        <w:t>三亚市天涯区卫生健康委员会</w:t>
      </w:r>
      <w:r>
        <w:rPr>
          <w:rFonts w:hint="eastAsia" w:ascii="黑体" w:hAnsi="黑体" w:eastAsia="黑体"/>
          <w:sz w:val="32"/>
          <w:szCs w:val="32"/>
          <w:lang w:val="en-US" w:eastAsia="zh-CN"/>
        </w:rPr>
        <w:t>单位</w:t>
      </w:r>
      <w:r>
        <w:rPr>
          <w:rFonts w:hint="eastAsia" w:ascii="黑体" w:hAnsi="黑体" w:eastAsia="黑体"/>
          <w:sz w:val="32"/>
          <w:szCs w:val="32"/>
        </w:rPr>
        <w:t>202</w:t>
      </w:r>
      <w:r>
        <w:rPr>
          <w:rFonts w:hint="eastAsia" w:ascii="黑体" w:hAnsi="黑体" w:eastAsia="黑体"/>
          <w:sz w:val="32"/>
          <w:szCs w:val="32"/>
          <w:lang w:val="en-US" w:eastAsia="zh-CN"/>
        </w:rPr>
        <w:t>1</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按照综合预算原则，三亚市天涯区卫生健康委员会</w:t>
      </w:r>
      <w:r>
        <w:rPr>
          <w:rFonts w:hint="eastAsia" w:ascii="仿宋_GB2312" w:hAnsi="黑体" w:eastAsia="仿宋_GB2312" w:cs="仿宋_GB2312"/>
          <w:sz w:val="32"/>
          <w:szCs w:val="32"/>
          <w:lang w:eastAsia="zh-CN"/>
        </w:rPr>
        <w:t>单位</w:t>
      </w:r>
      <w:r>
        <w:rPr>
          <w:rFonts w:hint="eastAsia" w:ascii="仿宋_GB2312" w:hAnsi="黑体" w:eastAsia="仿宋_GB2312" w:cs="仿宋_GB2312"/>
          <w:sz w:val="32"/>
          <w:szCs w:val="32"/>
        </w:rPr>
        <w:t>所有收入和支出均纳入部门预算管理。收入包括：一般公共预算收入</w:t>
      </w:r>
      <w:r>
        <w:rPr>
          <w:rFonts w:hint="eastAsia" w:ascii="仿宋_GB2312" w:hAnsi="黑体" w:eastAsia="仿宋_GB2312" w:cs="仿宋_GB2312"/>
          <w:sz w:val="32"/>
          <w:szCs w:val="32"/>
          <w:lang w:eastAsia="zh-CN"/>
        </w:rPr>
        <w:t>、</w:t>
      </w:r>
      <w:r>
        <w:rPr>
          <w:rFonts w:hint="eastAsia" w:ascii="仿宋_GB2312" w:hAnsi="黑体" w:eastAsia="仿宋_GB2312" w:cs="仿宋_GB2312"/>
          <w:sz w:val="32"/>
          <w:szCs w:val="32"/>
          <w:lang w:val="en-US" w:eastAsia="zh-CN"/>
        </w:rPr>
        <w:t>上年结转</w:t>
      </w:r>
      <w:r>
        <w:rPr>
          <w:rFonts w:hint="eastAsia" w:ascii="仿宋_GB2312" w:hAnsi="黑体" w:eastAsia="仿宋_GB2312"/>
          <w:sz w:val="32"/>
          <w:szCs w:val="32"/>
        </w:rPr>
        <w:t>；支出包括：社会保障和就业支出、</w:t>
      </w:r>
      <w:r>
        <w:rPr>
          <w:rFonts w:hint="eastAsia" w:ascii="仿宋_GB2312" w:hAnsi="黑体" w:eastAsia="仿宋_GB2312"/>
          <w:sz w:val="32"/>
          <w:szCs w:val="32"/>
          <w:lang w:eastAsia="zh-CN"/>
        </w:rPr>
        <w:t>卫生健康支出</w:t>
      </w:r>
      <w:r>
        <w:rPr>
          <w:rFonts w:hint="eastAsia" w:ascii="仿宋_GB2312" w:hAnsi="黑体" w:eastAsia="仿宋_GB2312"/>
          <w:sz w:val="32"/>
          <w:szCs w:val="32"/>
        </w:rPr>
        <w:t>、住房保障支出。</w:t>
      </w:r>
      <w:r>
        <w:rPr>
          <w:rFonts w:hint="eastAsia" w:ascii="仿宋_GB2312" w:hAnsi="黑体" w:eastAsia="仿宋_GB2312" w:cs="仿宋_GB2312"/>
          <w:sz w:val="32"/>
          <w:szCs w:val="32"/>
        </w:rPr>
        <w:t>三亚市天涯区卫生健康委员会</w:t>
      </w:r>
      <w:r>
        <w:rPr>
          <w:rFonts w:hint="eastAsia" w:ascii="仿宋_GB2312" w:hAnsi="黑体" w:eastAsia="仿宋_GB2312" w:cs="仿宋_GB2312"/>
          <w:sz w:val="32"/>
          <w:szCs w:val="32"/>
          <w:lang w:eastAsia="zh-CN"/>
        </w:rPr>
        <w:t>单位</w:t>
      </w:r>
      <w:r>
        <w:rPr>
          <w:rFonts w:hint="eastAsia" w:ascii="仿宋_GB2312" w:hAnsi="黑体" w:eastAsia="仿宋_GB2312" w:cs="仿宋_GB2312"/>
          <w:sz w:val="32"/>
          <w:szCs w:val="32"/>
        </w:rPr>
        <w:t>202</w:t>
      </w:r>
      <w:r>
        <w:rPr>
          <w:rFonts w:hint="eastAsia" w:ascii="仿宋_GB2312" w:hAnsi="黑体" w:eastAsia="仿宋_GB2312" w:cs="仿宋_GB2312"/>
          <w:sz w:val="32"/>
          <w:szCs w:val="32"/>
          <w:lang w:val="en-US" w:eastAsia="zh-CN"/>
        </w:rPr>
        <w:t>1</w:t>
      </w:r>
      <w:r>
        <w:rPr>
          <w:rFonts w:hint="eastAsia" w:ascii="仿宋_GB2312" w:hAnsi="黑体" w:eastAsia="仿宋_GB2312"/>
          <w:sz w:val="32"/>
          <w:szCs w:val="32"/>
        </w:rPr>
        <w:t>年收支总预算</w:t>
      </w:r>
      <w:r>
        <w:rPr>
          <w:rFonts w:hint="eastAsia" w:ascii="仿宋_GB2312" w:hAnsi="黑体" w:eastAsia="仿宋_GB2312" w:cs="仿宋_GB2312"/>
          <w:sz w:val="32"/>
          <w:szCs w:val="32"/>
          <w:lang w:val="en-US" w:eastAsia="zh-CN"/>
        </w:rPr>
        <w:t>1923.59</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sz w:val="32"/>
          <w:szCs w:val="32"/>
        </w:rPr>
        <w:t>三亚市天涯区卫生健康委员会</w:t>
      </w:r>
      <w:r>
        <w:rPr>
          <w:rFonts w:hint="eastAsia" w:ascii="黑体" w:hAnsi="黑体" w:eastAsia="黑体"/>
          <w:sz w:val="32"/>
          <w:szCs w:val="32"/>
          <w:lang w:val="en-US" w:eastAsia="zh-CN"/>
        </w:rPr>
        <w:t>单位</w:t>
      </w:r>
      <w:r>
        <w:rPr>
          <w:rFonts w:hint="eastAsia" w:ascii="黑体" w:hAnsi="黑体" w:eastAsia="黑体"/>
          <w:sz w:val="32"/>
          <w:szCs w:val="32"/>
        </w:rPr>
        <w:t>202</w:t>
      </w:r>
      <w:r>
        <w:rPr>
          <w:rFonts w:hint="eastAsia" w:ascii="黑体" w:hAnsi="黑体" w:eastAsia="黑体"/>
          <w:sz w:val="32"/>
          <w:szCs w:val="32"/>
          <w:lang w:val="en-US" w:eastAsia="zh-CN"/>
        </w:rPr>
        <w:t>1</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三亚市天涯区卫生健康委员会</w:t>
      </w:r>
      <w:r>
        <w:rPr>
          <w:rFonts w:hint="eastAsia" w:ascii="仿宋_GB2312" w:hAnsi="黑体" w:eastAsia="仿宋_GB2312" w:cs="仿宋_GB2312"/>
          <w:sz w:val="32"/>
          <w:szCs w:val="32"/>
          <w:lang w:eastAsia="zh-CN"/>
        </w:rPr>
        <w:t>单位</w:t>
      </w:r>
      <w:r>
        <w:rPr>
          <w:rFonts w:hint="eastAsia" w:ascii="仿宋_GB2312" w:hAnsi="黑体" w:eastAsia="仿宋_GB2312" w:cs="仿宋_GB2312"/>
          <w:sz w:val="32"/>
          <w:szCs w:val="32"/>
        </w:rPr>
        <w:t>202</w:t>
      </w:r>
      <w:r>
        <w:rPr>
          <w:rFonts w:hint="eastAsia" w:ascii="仿宋_GB2312" w:hAnsi="黑体" w:eastAsia="仿宋_GB2312" w:cs="仿宋_GB2312"/>
          <w:sz w:val="32"/>
          <w:szCs w:val="32"/>
          <w:lang w:val="en-US" w:eastAsia="zh-CN"/>
        </w:rPr>
        <w:t>1</w:t>
      </w:r>
      <w:r>
        <w:rPr>
          <w:rFonts w:hint="eastAsia" w:ascii="仿宋_GB2312" w:hAnsi="黑体" w:eastAsia="仿宋_GB2312"/>
          <w:sz w:val="32"/>
          <w:szCs w:val="32"/>
        </w:rPr>
        <w:t>年收入预算</w:t>
      </w:r>
      <w:r>
        <w:rPr>
          <w:rFonts w:hint="eastAsia" w:ascii="仿宋_GB2312" w:hAnsi="黑体" w:eastAsia="仿宋_GB2312" w:cs="仿宋_GB2312"/>
          <w:sz w:val="32"/>
          <w:szCs w:val="32"/>
          <w:lang w:val="en-US" w:eastAsia="zh-CN"/>
        </w:rPr>
        <w:t>1923.59</w:t>
      </w:r>
      <w:r>
        <w:rPr>
          <w:rFonts w:hint="eastAsia" w:ascii="仿宋_GB2312" w:hAnsi="黑体" w:eastAsia="仿宋_GB2312"/>
          <w:sz w:val="32"/>
          <w:szCs w:val="32"/>
        </w:rPr>
        <w:t>万元，其中：上年结转</w:t>
      </w:r>
      <w:r>
        <w:rPr>
          <w:rFonts w:hint="eastAsia" w:ascii="仿宋_GB2312" w:hAnsi="黑体" w:eastAsia="仿宋_GB2312" w:cs="仿宋_GB2312"/>
          <w:sz w:val="32"/>
          <w:szCs w:val="32"/>
          <w:lang w:val="en-US" w:eastAsia="zh-CN"/>
        </w:rPr>
        <w:t>58.66</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3.05</w:t>
      </w:r>
      <w:r>
        <w:rPr>
          <w:rFonts w:hint="eastAsia" w:ascii="仿宋_GB2312" w:hAnsi="黑体" w:eastAsia="仿宋_GB2312"/>
          <w:sz w:val="32"/>
          <w:szCs w:val="32"/>
        </w:rPr>
        <w:t>%；一般预算收入</w:t>
      </w:r>
      <w:r>
        <w:rPr>
          <w:rFonts w:hint="eastAsia" w:ascii="仿宋_GB2312" w:hAnsi="黑体" w:eastAsia="仿宋_GB2312" w:cs="仿宋_GB2312"/>
          <w:sz w:val="32"/>
          <w:szCs w:val="32"/>
          <w:lang w:val="en-US" w:eastAsia="zh-CN"/>
        </w:rPr>
        <w:t>1864.93</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96.95</w:t>
      </w:r>
      <w:r>
        <w:rPr>
          <w:rFonts w:hint="eastAsia" w:ascii="仿宋_GB2312" w:hAnsi="黑体" w:eastAsia="仿宋_GB2312"/>
          <w:sz w:val="32"/>
          <w:szCs w:val="32"/>
        </w:rPr>
        <w:t>%；政府性基金收入</w:t>
      </w:r>
      <w:r>
        <w:rPr>
          <w:rFonts w:hint="eastAsia" w:ascii="仿宋_GB2312" w:hAnsi="黑体" w:eastAsia="仿宋_GB2312" w:cs="仿宋_GB2312"/>
          <w:sz w:val="32"/>
          <w:szCs w:val="32"/>
        </w:rPr>
        <w:t>0</w:t>
      </w:r>
      <w:r>
        <w:rPr>
          <w:rFonts w:hint="eastAsia" w:ascii="仿宋_GB2312" w:hAnsi="黑体" w:eastAsia="仿宋_GB2312"/>
          <w:sz w:val="32"/>
          <w:szCs w:val="32"/>
        </w:rPr>
        <w:t>万元，占</w:t>
      </w:r>
      <w:r>
        <w:rPr>
          <w:rFonts w:hint="eastAsia" w:ascii="仿宋_GB2312" w:hAnsi="黑体" w:eastAsia="仿宋_GB2312" w:cs="仿宋_GB2312"/>
          <w:sz w:val="32"/>
          <w:szCs w:val="32"/>
        </w:rPr>
        <w:t>0</w:t>
      </w:r>
      <w:r>
        <w:rPr>
          <w:rFonts w:hint="eastAsia" w:ascii="仿宋_GB2312" w:hAnsi="黑体" w:eastAsia="仿宋_GB2312"/>
          <w:sz w:val="32"/>
          <w:szCs w:val="32"/>
        </w:rPr>
        <w:t>%；专项收入</w:t>
      </w:r>
      <w:r>
        <w:rPr>
          <w:rFonts w:hint="eastAsia" w:ascii="仿宋_GB2312" w:hAnsi="黑体" w:eastAsia="仿宋_GB2312" w:cs="仿宋_GB2312"/>
          <w:sz w:val="32"/>
          <w:szCs w:val="32"/>
        </w:rPr>
        <w:t>0</w:t>
      </w:r>
      <w:r>
        <w:rPr>
          <w:rFonts w:hint="eastAsia" w:ascii="仿宋_GB2312" w:hAnsi="黑体" w:eastAsia="仿宋_GB2312"/>
          <w:sz w:val="32"/>
          <w:szCs w:val="32"/>
        </w:rPr>
        <w:t>万元，占</w:t>
      </w:r>
      <w:r>
        <w:rPr>
          <w:rFonts w:hint="eastAsia" w:ascii="仿宋_GB2312" w:hAnsi="黑体" w:eastAsia="仿宋_GB2312" w:cs="仿宋_GB2312"/>
          <w:sz w:val="32"/>
          <w:szCs w:val="32"/>
        </w:rPr>
        <w:t>0</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减少</w:t>
      </w:r>
      <w:r>
        <w:rPr>
          <w:rFonts w:hint="eastAsia" w:ascii="仿宋_GB2312" w:hAnsi="黑体" w:eastAsia="仿宋_GB2312" w:cs="仿宋_GB2312"/>
          <w:sz w:val="32"/>
          <w:szCs w:val="32"/>
          <w:lang w:val="en-US" w:eastAsia="zh-CN"/>
        </w:rPr>
        <w:t>131.9</w:t>
      </w:r>
      <w:r>
        <w:rPr>
          <w:rFonts w:hint="eastAsia" w:ascii="仿宋_GB2312" w:hAnsi="黑体" w:eastAsia="仿宋_GB2312"/>
          <w:sz w:val="32"/>
          <w:szCs w:val="32"/>
        </w:rPr>
        <w:t>万元，主要是工作计划调整，</w:t>
      </w:r>
      <w:r>
        <w:rPr>
          <w:rFonts w:hint="eastAsia" w:ascii="仿宋_GB2312" w:hAnsi="黑体" w:eastAsia="仿宋_GB2312" w:cs="仿宋_GB2312"/>
          <w:sz w:val="32"/>
          <w:szCs w:val="32"/>
        </w:rPr>
        <w:t>卫生健康一般公共工作经费减少</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sz w:val="32"/>
          <w:szCs w:val="32"/>
        </w:rPr>
        <w:t>三亚市天涯区卫生健康委员会</w:t>
      </w:r>
      <w:r>
        <w:rPr>
          <w:rFonts w:hint="eastAsia" w:ascii="黑体" w:hAnsi="黑体" w:eastAsia="黑体"/>
          <w:sz w:val="32"/>
          <w:szCs w:val="32"/>
          <w:lang w:val="en-US" w:eastAsia="zh-CN"/>
        </w:rPr>
        <w:t>单位</w:t>
      </w:r>
      <w:r>
        <w:rPr>
          <w:rFonts w:hint="eastAsia" w:ascii="黑体" w:hAnsi="黑体" w:eastAsia="黑体"/>
          <w:sz w:val="32"/>
          <w:szCs w:val="32"/>
        </w:rPr>
        <w:t>202</w:t>
      </w:r>
      <w:r>
        <w:rPr>
          <w:rFonts w:hint="eastAsia" w:ascii="黑体" w:hAnsi="黑体" w:eastAsia="黑体"/>
          <w:sz w:val="32"/>
          <w:szCs w:val="32"/>
          <w:lang w:val="en-US" w:eastAsia="zh-CN"/>
        </w:rPr>
        <w:t>1</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支出预算情况说明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三亚市天涯区卫生健康委员会</w:t>
      </w:r>
      <w:r>
        <w:rPr>
          <w:rFonts w:hint="eastAsia" w:ascii="仿宋_GB2312" w:hAnsi="黑体" w:eastAsia="仿宋_GB2312" w:cs="仿宋_GB2312"/>
          <w:sz w:val="32"/>
          <w:szCs w:val="32"/>
          <w:lang w:eastAsia="zh-CN"/>
        </w:rPr>
        <w:t>单位</w:t>
      </w:r>
      <w:r>
        <w:rPr>
          <w:rFonts w:hint="eastAsia" w:ascii="仿宋_GB2312" w:hAnsi="黑体" w:eastAsia="仿宋_GB2312" w:cs="仿宋_GB2312"/>
          <w:sz w:val="32"/>
          <w:szCs w:val="32"/>
        </w:rPr>
        <w:t>202</w:t>
      </w:r>
      <w:r>
        <w:rPr>
          <w:rFonts w:hint="eastAsia" w:ascii="仿宋_GB2312" w:hAnsi="黑体" w:eastAsia="仿宋_GB2312" w:cs="仿宋_GB2312"/>
          <w:sz w:val="32"/>
          <w:szCs w:val="32"/>
          <w:lang w:val="en-US" w:eastAsia="zh-CN"/>
        </w:rPr>
        <w:t>1</w:t>
      </w:r>
      <w:r>
        <w:rPr>
          <w:rFonts w:hint="eastAsia" w:ascii="仿宋_GB2312" w:hAnsi="黑体" w:eastAsia="仿宋_GB2312"/>
          <w:sz w:val="32"/>
          <w:szCs w:val="32"/>
        </w:rPr>
        <w:t>年支出预算</w:t>
      </w:r>
      <w:r>
        <w:rPr>
          <w:rFonts w:hint="eastAsia" w:ascii="仿宋_GB2312" w:hAnsi="黑体" w:eastAsia="仿宋_GB2312" w:cs="仿宋_GB2312"/>
          <w:sz w:val="32"/>
          <w:szCs w:val="32"/>
        </w:rPr>
        <w:t xml:space="preserve"> </w:t>
      </w:r>
      <w:r>
        <w:rPr>
          <w:rFonts w:hint="eastAsia" w:ascii="仿宋_GB2312" w:hAnsi="黑体" w:eastAsia="仿宋_GB2312" w:cs="仿宋_GB2312"/>
          <w:sz w:val="32"/>
          <w:szCs w:val="32"/>
          <w:lang w:val="en-US" w:eastAsia="zh-CN"/>
        </w:rPr>
        <w:t>1923.59</w:t>
      </w:r>
      <w:r>
        <w:rPr>
          <w:rFonts w:hint="eastAsia" w:ascii="仿宋_GB2312" w:hAnsi="黑体" w:eastAsia="仿宋_GB2312"/>
          <w:sz w:val="32"/>
          <w:szCs w:val="32"/>
        </w:rPr>
        <w:t>万元，其中：基本支出</w:t>
      </w:r>
      <w:r>
        <w:rPr>
          <w:rFonts w:hint="eastAsia" w:ascii="仿宋_GB2312" w:hAnsi="黑体" w:eastAsia="仿宋_GB2312"/>
          <w:sz w:val="32"/>
          <w:szCs w:val="32"/>
          <w:lang w:val="en-US" w:eastAsia="zh-CN"/>
        </w:rPr>
        <w:t>325.41</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16.92</w:t>
      </w:r>
      <w:r>
        <w:rPr>
          <w:rFonts w:hint="eastAsia" w:ascii="仿宋_GB2312" w:hAnsi="黑体" w:eastAsia="仿宋_GB2312"/>
          <w:sz w:val="32"/>
          <w:szCs w:val="32"/>
        </w:rPr>
        <w:t>%；项目支出</w:t>
      </w:r>
      <w:r>
        <w:rPr>
          <w:rFonts w:hint="eastAsia" w:ascii="仿宋_GB2312" w:hAnsi="黑体" w:eastAsia="仿宋_GB2312" w:cs="仿宋_GB2312"/>
          <w:sz w:val="32"/>
          <w:szCs w:val="32"/>
          <w:lang w:val="en-US" w:eastAsia="zh-CN"/>
        </w:rPr>
        <w:t>1598.18</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83.08</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减少</w:t>
      </w:r>
      <w:r>
        <w:rPr>
          <w:rFonts w:hint="eastAsia" w:ascii="仿宋_GB2312" w:hAnsi="黑体" w:eastAsia="仿宋_GB2312" w:cs="仿宋_GB2312"/>
          <w:sz w:val="32"/>
          <w:szCs w:val="32"/>
          <w:lang w:val="en-US" w:eastAsia="zh-CN"/>
        </w:rPr>
        <w:t>131.9</w:t>
      </w:r>
      <w:r>
        <w:rPr>
          <w:rFonts w:hint="eastAsia" w:ascii="仿宋_GB2312" w:hAnsi="黑体" w:eastAsia="仿宋_GB2312"/>
          <w:sz w:val="32"/>
          <w:szCs w:val="32"/>
        </w:rPr>
        <w:t>万元，主要是工作计划调整，</w:t>
      </w:r>
      <w:r>
        <w:rPr>
          <w:rFonts w:hint="eastAsia" w:ascii="仿宋_GB2312" w:hAnsi="黑体" w:eastAsia="仿宋_GB2312" w:cs="仿宋_GB2312"/>
          <w:sz w:val="32"/>
          <w:szCs w:val="32"/>
        </w:rPr>
        <w:t>卫生健康一般公共工作经费减少</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ascii="楷体" w:hAnsi="楷体" w:eastAsia="楷体"/>
          <w:sz w:val="32"/>
          <w:szCs w:val="32"/>
        </w:rPr>
      </w:pPr>
      <w:r>
        <w:rPr>
          <w:rFonts w:hint="eastAsia" w:ascii="楷体" w:hAnsi="楷体" w:eastAsia="楷体"/>
          <w:sz w:val="32"/>
          <w:szCs w:val="32"/>
        </w:rPr>
        <w:t>（一）机关运行经费</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20</w:t>
      </w:r>
      <w:r>
        <w:rPr>
          <w:rFonts w:hint="eastAsia" w:ascii="仿宋_GB2312" w:hAnsi="黑体" w:eastAsia="仿宋_GB2312" w:cs="仿宋_GB2312"/>
          <w:sz w:val="32"/>
          <w:szCs w:val="32"/>
          <w:lang w:val="en-US" w:eastAsia="zh-CN"/>
        </w:rPr>
        <w:t>21</w:t>
      </w:r>
      <w:r>
        <w:rPr>
          <w:rFonts w:hint="eastAsia" w:ascii="仿宋_GB2312" w:hAnsi="黑体" w:eastAsia="仿宋_GB2312"/>
          <w:sz w:val="32"/>
          <w:szCs w:val="32"/>
        </w:rPr>
        <w:t>年</w:t>
      </w:r>
      <w:r>
        <w:rPr>
          <w:rFonts w:hint="eastAsia" w:ascii="仿宋_GB2312" w:hAnsi="黑体" w:eastAsia="仿宋_GB2312" w:cs="仿宋_GB2312"/>
          <w:sz w:val="32"/>
          <w:szCs w:val="32"/>
        </w:rPr>
        <w:t>三亚市天涯区卫生健康委员会本级机关运行经费预算</w:t>
      </w:r>
      <w:r>
        <w:rPr>
          <w:rFonts w:hint="eastAsia" w:ascii="仿宋_GB2312" w:hAnsi="黑体" w:eastAsia="仿宋_GB2312" w:cs="仿宋_GB2312"/>
          <w:sz w:val="32"/>
          <w:szCs w:val="32"/>
          <w:lang w:val="en-US" w:eastAsia="zh-CN"/>
        </w:rPr>
        <w:t>154.81</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sz w:val="32"/>
          <w:szCs w:val="32"/>
        </w:rPr>
      </w:pPr>
      <w:r>
        <w:rPr>
          <w:rFonts w:hint="eastAsia" w:ascii="仿宋_GB2312" w:hAnsi="黑体" w:eastAsia="仿宋_GB2312" w:cs="仿宋_GB2312"/>
          <w:sz w:val="32"/>
          <w:szCs w:val="32"/>
        </w:rPr>
        <w:t>202</w:t>
      </w:r>
      <w:r>
        <w:rPr>
          <w:rFonts w:hint="eastAsia" w:ascii="仿宋_GB2312" w:hAnsi="黑体" w:eastAsia="仿宋_GB2312" w:cs="仿宋_GB2312"/>
          <w:sz w:val="32"/>
          <w:szCs w:val="32"/>
          <w:lang w:val="en-US" w:eastAsia="zh-CN"/>
        </w:rPr>
        <w:t>1</w:t>
      </w:r>
      <w:r>
        <w:rPr>
          <w:rFonts w:hint="eastAsia" w:ascii="仿宋_GB2312" w:hAnsi="黑体" w:eastAsia="仿宋_GB2312"/>
          <w:sz w:val="32"/>
          <w:szCs w:val="32"/>
        </w:rPr>
        <w:t>年</w:t>
      </w:r>
      <w:r>
        <w:rPr>
          <w:rFonts w:hint="eastAsia" w:ascii="仿宋_GB2312" w:hAnsi="黑体" w:eastAsia="仿宋_GB2312" w:cs="仿宋_GB2312"/>
          <w:sz w:val="32"/>
          <w:szCs w:val="32"/>
        </w:rPr>
        <w:t>三亚市天涯区卫生健康委员会本级政府采购预算总额</w:t>
      </w:r>
      <w:r>
        <w:rPr>
          <w:rFonts w:hint="eastAsia" w:ascii="仿宋_GB2312" w:hAnsi="黑体" w:eastAsia="仿宋_GB2312" w:cs="仿宋_GB2312"/>
          <w:sz w:val="32"/>
          <w:szCs w:val="32"/>
          <w:lang w:val="en-US" w:eastAsia="zh-CN"/>
        </w:rPr>
        <w:t>55.88</w:t>
      </w:r>
      <w:r>
        <w:rPr>
          <w:rFonts w:hint="eastAsia" w:ascii="仿宋_GB2312" w:hAnsi="黑体" w:eastAsia="仿宋_GB2312"/>
          <w:sz w:val="32"/>
          <w:szCs w:val="32"/>
        </w:rPr>
        <w:t>万元，其中：政府采购货物预算</w:t>
      </w:r>
      <w:r>
        <w:rPr>
          <w:rFonts w:hint="eastAsia" w:ascii="仿宋_GB2312" w:hAnsi="黑体" w:eastAsia="仿宋_GB2312" w:cs="仿宋_GB2312"/>
          <w:sz w:val="32"/>
          <w:szCs w:val="32"/>
          <w:lang w:val="en-US" w:eastAsia="zh-CN"/>
        </w:rPr>
        <w:t>55.88</w:t>
      </w:r>
      <w:r>
        <w:rPr>
          <w:rFonts w:hint="eastAsia" w:ascii="仿宋_GB2312" w:hAnsi="黑体" w:eastAsia="仿宋_GB2312"/>
          <w:sz w:val="32"/>
          <w:szCs w:val="32"/>
        </w:rPr>
        <w:t>万元，政府采购工程预算</w:t>
      </w:r>
      <w:r>
        <w:rPr>
          <w:rFonts w:hint="eastAsia" w:ascii="仿宋_GB2312" w:hAnsi="黑体" w:eastAsia="仿宋_GB2312" w:cs="仿宋_GB2312"/>
          <w:sz w:val="32"/>
          <w:szCs w:val="32"/>
        </w:rPr>
        <w:t>0</w:t>
      </w:r>
      <w:r>
        <w:rPr>
          <w:rFonts w:hint="eastAsia" w:ascii="仿宋_GB2312" w:hAnsi="黑体" w:eastAsia="仿宋_GB2312"/>
          <w:sz w:val="32"/>
          <w:szCs w:val="32"/>
        </w:rPr>
        <w:t>万元，政府采购服务预算</w:t>
      </w:r>
      <w:r>
        <w:rPr>
          <w:rFonts w:hint="eastAsia" w:ascii="仿宋_GB2312" w:hAnsi="黑体" w:eastAsia="仿宋_GB2312" w:cs="仿宋_GB2312"/>
          <w:sz w:val="32"/>
          <w:szCs w:val="32"/>
        </w:rPr>
        <w:t>0</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截至20</w:t>
      </w:r>
      <w:r>
        <w:rPr>
          <w:rFonts w:hint="eastAsia" w:ascii="仿宋_GB2312" w:hAnsi="黑体" w:eastAsia="仿宋_GB2312" w:cs="仿宋_GB2312"/>
          <w:sz w:val="32"/>
          <w:szCs w:val="32"/>
          <w:lang w:val="en-US" w:eastAsia="zh-CN"/>
        </w:rPr>
        <w:t>20</w:t>
      </w:r>
      <w:r>
        <w:rPr>
          <w:rFonts w:hint="eastAsia" w:ascii="仿宋_GB2312" w:hAnsi="黑体" w:eastAsia="仿宋_GB2312"/>
          <w:sz w:val="32"/>
          <w:szCs w:val="32"/>
        </w:rPr>
        <w:t>年12月31日，三亚市天涯区卫生健康委员会</w:t>
      </w:r>
      <w:r>
        <w:rPr>
          <w:rFonts w:hint="eastAsia" w:ascii="仿宋_GB2312" w:hAnsi="黑体" w:eastAsia="仿宋_GB2312" w:cs="仿宋_GB2312"/>
          <w:sz w:val="32"/>
          <w:szCs w:val="32"/>
        </w:rPr>
        <w:t>本级共有车辆1辆，其中，领导干部用车0辆，机要通信应急用车0辆、一般执法执勤用车0辆、特种专业技术用车0辆、其他用车1辆。单位价值100万元以上设备0台（套）。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202</w:t>
      </w:r>
      <w:r>
        <w:rPr>
          <w:rFonts w:hint="eastAsia" w:ascii="仿宋_GB2312" w:hAnsi="黑体" w:eastAsia="仿宋_GB2312" w:cs="仿宋_GB2312"/>
          <w:sz w:val="32"/>
          <w:szCs w:val="32"/>
          <w:lang w:val="en-US" w:eastAsia="zh-CN"/>
        </w:rPr>
        <w:t>1</w:t>
      </w:r>
      <w:r>
        <w:rPr>
          <w:rFonts w:hint="eastAsia" w:ascii="仿宋_GB2312" w:hAnsi="黑体" w:eastAsia="仿宋_GB2312"/>
          <w:sz w:val="32"/>
          <w:szCs w:val="32"/>
        </w:rPr>
        <w:t>年</w:t>
      </w:r>
      <w:r>
        <w:rPr>
          <w:rFonts w:hint="eastAsia" w:ascii="仿宋_GB2312" w:hAnsi="黑体" w:eastAsia="仿宋_GB2312" w:cs="仿宋_GB2312"/>
          <w:sz w:val="32"/>
          <w:szCs w:val="32"/>
        </w:rPr>
        <w:t>三亚市天涯区卫生健康委员会</w:t>
      </w:r>
      <w:r>
        <w:rPr>
          <w:rFonts w:hint="eastAsia" w:ascii="仿宋_GB2312" w:hAnsi="黑体" w:eastAsia="仿宋_GB2312" w:cs="仿宋_GB2312"/>
          <w:sz w:val="32"/>
          <w:szCs w:val="32"/>
          <w:lang w:val="en-US" w:eastAsia="zh-CN"/>
        </w:rPr>
        <w:t>23</w:t>
      </w:r>
      <w:r>
        <w:rPr>
          <w:rFonts w:hint="eastAsia" w:ascii="仿宋_GB2312" w:hAnsi="黑体" w:eastAsia="仿宋_GB2312" w:cs="仿宋_GB2312"/>
          <w:sz w:val="32"/>
          <w:szCs w:val="32"/>
        </w:rPr>
        <w:t>个项目实行绩效目标管理，涉及一般预算收入</w:t>
      </w:r>
      <w:r>
        <w:rPr>
          <w:rFonts w:hint="eastAsia" w:ascii="仿宋_GB2312" w:hAnsi="黑体" w:eastAsia="仿宋_GB2312" w:cs="仿宋_GB2312"/>
          <w:sz w:val="32"/>
          <w:szCs w:val="32"/>
          <w:lang w:val="en-US" w:eastAsia="zh-CN"/>
        </w:rPr>
        <w:t>1923.58</w:t>
      </w:r>
      <w:r>
        <w:rPr>
          <w:rFonts w:hint="eastAsia" w:ascii="仿宋_GB2312" w:hAnsi="黑体" w:eastAsia="仿宋_GB2312" w:cs="仿宋_GB2312"/>
          <w:sz w:val="32"/>
          <w:szCs w:val="32"/>
        </w:rPr>
        <w:t>万元</w:t>
      </w:r>
      <w:r>
        <w:rPr>
          <w:rFonts w:hint="eastAsia" w:ascii="仿宋_GB2312" w:hAnsi="黑体" w:eastAsia="仿宋_GB2312"/>
          <w:sz w:val="32"/>
          <w:szCs w:val="32"/>
        </w:rPr>
        <w:t>。</w:t>
      </w: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hAnsi="宋体" w:eastAsia="仿宋_GB2312" w:cs="宋体"/>
          <w:color w:val="000000"/>
          <w:kern w:val="0"/>
          <w:sz w:val="32"/>
          <w:szCs w:val="32"/>
        </w:rPr>
      </w:pPr>
    </w:p>
    <w:p>
      <w:pPr>
        <w:autoSpaceDE w:val="0"/>
        <w:autoSpaceDN w:val="0"/>
        <w:adjustRightInd w:val="0"/>
        <w:ind w:firstLine="640" w:firstLineChars="200"/>
        <w:jc w:val="left"/>
        <w:rPr>
          <w:rFonts w:ascii="仿宋_GB2312" w:eastAsia="仿宋_GB2312" w:cs="宋体"/>
          <w:bCs/>
          <w:color w:val="000000"/>
          <w:kern w:val="0"/>
          <w:sz w:val="32"/>
          <w:szCs w:val="32"/>
          <w:lang w:val="zh-CN"/>
        </w:rPr>
      </w:pPr>
      <w:r>
        <w:rPr>
          <w:rFonts w:hint="eastAsia" w:ascii="仿宋_GB2312" w:hAnsi="宋体" w:eastAsia="仿宋_GB2312" w:cs="宋体"/>
          <w:color w:val="000000"/>
          <w:kern w:val="0"/>
          <w:sz w:val="32"/>
          <w:szCs w:val="32"/>
        </w:rPr>
        <w:t>一、一般公共预算收入：</w:t>
      </w:r>
      <w:r>
        <w:rPr>
          <w:rFonts w:hint="eastAsia" w:ascii="仿宋_GB2312" w:eastAsia="仿宋_GB2312" w:cs="宋体"/>
          <w:bCs/>
          <w:color w:val="000000"/>
          <w:kern w:val="0"/>
          <w:sz w:val="32"/>
          <w:szCs w:val="32"/>
          <w:lang w:val="zh-CN"/>
        </w:rPr>
        <w:t>指用于反映税收收入、专项收入、行政事业性收费收入、罚没收入、国有资源（资产）有偿使用收入、政府住房基金收入、捐赠收入等财政收入。</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二、政府性基金收入：</w:t>
      </w:r>
      <w:r>
        <w:rPr>
          <w:rFonts w:hint="eastAsia" w:ascii="仿宋_GB2312" w:eastAsia="仿宋_GB2312" w:cs="宋体"/>
          <w:bCs/>
          <w:color w:val="000000"/>
          <w:kern w:val="0"/>
          <w:sz w:val="32"/>
          <w:szCs w:val="32"/>
          <w:lang w:val="zh-CN"/>
        </w:rPr>
        <w:t>指是用于反映政府为支持某项事业发展或特定基础设施建设，依法依规向公民、法人和其他组织征收的以及出让土地、发行彩票等方式取得的具有专门用途的资金。</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三、其他财政资金收入：</w:t>
      </w:r>
      <w:r>
        <w:rPr>
          <w:rFonts w:hint="eastAsia" w:ascii="仿宋_GB2312" w:eastAsia="仿宋_GB2312" w:cs="宋体"/>
          <w:bCs/>
          <w:color w:val="000000"/>
          <w:kern w:val="0"/>
          <w:sz w:val="32"/>
          <w:szCs w:val="32"/>
          <w:lang w:val="zh-CN"/>
        </w:rPr>
        <w:t>指用于反映政府为履行职责，依法依规收取、提取和安排使用的未纳入预算管理的除教育收费以外的各种财政性资金。</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四、收回存量资金收入：</w:t>
      </w:r>
      <w:r>
        <w:rPr>
          <w:rFonts w:hint="eastAsia" w:ascii="仿宋_GB2312" w:eastAsia="仿宋_GB2312" w:cs="宋体"/>
          <w:bCs/>
          <w:color w:val="000000"/>
          <w:kern w:val="0"/>
          <w:sz w:val="32"/>
          <w:szCs w:val="32"/>
          <w:lang w:val="zh-CN"/>
        </w:rPr>
        <w:t>指用于反映各级财政部门收回的上缴国库但不列入预算的存量资金，包括收回单位实有账户存量资金、收回国库集中支付结余资金、收回转移支付存量资金和收回财政专户存量资金。</w:t>
      </w:r>
      <w:r>
        <w:rPr>
          <w:rFonts w:hint="eastAsia" w:ascii="仿宋_GB2312" w:hAnsi="宋体" w:eastAsia="仿宋_GB2312" w:cs="宋体"/>
          <w:color w:val="000000"/>
          <w:kern w:val="0"/>
          <w:sz w:val="32"/>
          <w:szCs w:val="32"/>
          <w:lang w:val="zh-CN"/>
        </w:rPr>
        <w:t>。</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五、事业收入：</w:t>
      </w:r>
      <w:r>
        <w:rPr>
          <w:rFonts w:hint="eastAsia" w:ascii="仿宋_GB2312" w:eastAsia="仿宋_GB2312" w:cs="宋体"/>
          <w:bCs/>
          <w:color w:val="000000"/>
          <w:kern w:val="0"/>
          <w:sz w:val="32"/>
          <w:szCs w:val="32"/>
          <w:lang w:val="zh-CN"/>
        </w:rPr>
        <w:t>指用于反映事业单位开展专业业务活动及辅助活动所取得的收入。</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六、</w:t>
      </w:r>
      <w:r>
        <w:rPr>
          <w:rFonts w:hint="eastAsia" w:ascii="仿宋_GB2312" w:eastAsia="仿宋_GB2312"/>
          <w:sz w:val="32"/>
          <w:szCs w:val="32"/>
        </w:rPr>
        <w:t>事业单位经营收入</w:t>
      </w:r>
      <w:r>
        <w:rPr>
          <w:rFonts w:hint="eastAsia" w:ascii="仿宋_GB2312" w:hAnsi="宋体" w:eastAsia="仿宋_GB2312" w:cs="宋体"/>
          <w:color w:val="000000"/>
          <w:kern w:val="0"/>
          <w:sz w:val="32"/>
          <w:szCs w:val="32"/>
        </w:rPr>
        <w:t>：</w:t>
      </w:r>
      <w:r>
        <w:rPr>
          <w:rFonts w:hint="eastAsia" w:ascii="仿宋_GB2312" w:eastAsia="仿宋_GB2312" w:cs="宋体"/>
          <w:bCs/>
          <w:color w:val="000000"/>
          <w:kern w:val="0"/>
          <w:sz w:val="32"/>
          <w:szCs w:val="32"/>
          <w:lang w:val="zh-CN"/>
        </w:rPr>
        <w:t>指用于反映事业单位在专业活动及辅助活动之外开展非独立核算经营活动取得的收入。</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七、其他收入：</w:t>
      </w:r>
      <w:r>
        <w:rPr>
          <w:rFonts w:hint="eastAsia" w:ascii="仿宋_GB2312" w:eastAsia="仿宋_GB2312" w:cs="宋体"/>
          <w:bCs/>
          <w:color w:val="000000"/>
          <w:kern w:val="0"/>
          <w:sz w:val="32"/>
          <w:szCs w:val="32"/>
          <w:lang w:val="zh-CN"/>
        </w:rPr>
        <w:t>指用于反映除上述一般公共预算收入、政府性基金收入、其他财政性资金收入、收回存量资金收入、事业收入、事业单位经营收入和往来收入以外的收入。</w:t>
      </w:r>
    </w:p>
    <w:p>
      <w:pPr>
        <w:autoSpaceDE w:val="0"/>
        <w:autoSpaceDN w:val="0"/>
        <w:adjustRightInd w:val="0"/>
        <w:ind w:firstLine="640" w:firstLineChars="200"/>
        <w:jc w:val="left"/>
        <w:rPr>
          <w:rFonts w:ascii="仿宋_GB2312" w:eastAsia="仿宋_GB2312" w:cs="宋体"/>
          <w:bCs/>
          <w:color w:val="000000"/>
          <w:kern w:val="0"/>
          <w:sz w:val="32"/>
          <w:szCs w:val="32"/>
          <w:lang w:val="zh-CN"/>
        </w:rPr>
      </w:pPr>
      <w:r>
        <w:rPr>
          <w:rFonts w:hint="eastAsia" w:ascii="仿宋_GB2312" w:hAnsi="宋体" w:eastAsia="仿宋_GB2312" w:cs="宋体"/>
          <w:color w:val="000000"/>
          <w:kern w:val="0"/>
          <w:sz w:val="32"/>
          <w:szCs w:val="32"/>
        </w:rPr>
        <w:t>八、</w:t>
      </w:r>
      <w:r>
        <w:rPr>
          <w:rFonts w:hint="eastAsia" w:ascii="仿宋_GB2312" w:eastAsia="仿宋_GB2312"/>
          <w:sz w:val="32"/>
          <w:szCs w:val="32"/>
        </w:rPr>
        <w:t>用事业基金弥补收支差额</w:t>
      </w:r>
      <w:r>
        <w:rPr>
          <w:rFonts w:hint="eastAsia" w:ascii="仿宋_GB2312" w:hAnsi="宋体" w:eastAsia="仿宋_GB2312" w:cs="宋体"/>
          <w:color w:val="000000"/>
          <w:kern w:val="0"/>
          <w:sz w:val="32"/>
          <w:szCs w:val="32"/>
        </w:rPr>
        <w:t>：</w:t>
      </w:r>
      <w:r>
        <w:rPr>
          <w:rFonts w:hint="eastAsia" w:ascii="仿宋_GB2312" w:eastAsia="仿宋_GB2312" w:cs="宋体"/>
          <w:bCs/>
          <w:color w:val="000000"/>
          <w:kern w:val="0"/>
          <w:sz w:val="32"/>
          <w:szCs w:val="32"/>
          <w:lang w:val="zh-CN"/>
        </w:rPr>
        <w:t>指用于反映事业单位在预计当年“一般公共预算收入”、“政府性基金”、“教育收费收入”、“其他财政性资金收入”、“收回存量资金收入”、“单位自有资金收入”收入不足安排支出的情况下，使用以前年度积累的事业基金（事业单位当年收入和支出相抵后按国家规定提取，用于弥补以后年度收支差额的基金）弥补本年度收支缺口的资金。</w:t>
      </w:r>
    </w:p>
    <w:p>
      <w:pPr>
        <w:autoSpaceDE w:val="0"/>
        <w:autoSpaceDN w:val="0"/>
        <w:adjustRightInd w:val="0"/>
        <w:ind w:firstLine="640" w:firstLineChars="200"/>
        <w:jc w:val="left"/>
        <w:rPr>
          <w:rFonts w:ascii="仿宋_GB2312" w:eastAsia="仿宋_GB2312" w:cs="宋体"/>
          <w:bCs/>
          <w:color w:val="000000"/>
          <w:kern w:val="0"/>
          <w:sz w:val="32"/>
          <w:szCs w:val="32"/>
          <w:lang w:val="zh-CN"/>
        </w:rPr>
      </w:pPr>
      <w:r>
        <w:rPr>
          <w:rFonts w:hint="eastAsia" w:ascii="仿宋_GB2312" w:hAnsi="宋体" w:eastAsia="仿宋_GB2312" w:cs="宋体"/>
          <w:color w:val="000000"/>
          <w:kern w:val="0"/>
          <w:sz w:val="32"/>
          <w:szCs w:val="32"/>
        </w:rPr>
        <w:t>九、</w:t>
      </w:r>
      <w:r>
        <w:rPr>
          <w:rFonts w:hint="eastAsia" w:ascii="仿宋_GB2312" w:eastAsia="仿宋_GB2312"/>
          <w:sz w:val="32"/>
          <w:szCs w:val="32"/>
        </w:rPr>
        <w:t>上年结转结余收入</w:t>
      </w:r>
      <w:r>
        <w:rPr>
          <w:rFonts w:hint="eastAsia" w:ascii="仿宋_GB2312" w:hAnsi="宋体" w:eastAsia="仿宋_GB2312" w:cs="宋体"/>
          <w:color w:val="000000"/>
          <w:kern w:val="0"/>
          <w:sz w:val="32"/>
          <w:szCs w:val="32"/>
        </w:rPr>
        <w:t>：</w:t>
      </w:r>
      <w:r>
        <w:rPr>
          <w:rFonts w:hint="eastAsia" w:ascii="仿宋_GB2312" w:eastAsia="仿宋_GB2312" w:cs="宋体"/>
          <w:bCs/>
          <w:color w:val="000000"/>
          <w:kern w:val="0"/>
          <w:sz w:val="32"/>
          <w:szCs w:val="32"/>
          <w:lang w:val="zh-CN"/>
        </w:rPr>
        <w:t>指用于反映以前年度尚未完成、结转到本年仍按规定用途继续使用的资金等。</w:t>
      </w:r>
    </w:p>
    <w:p>
      <w:pPr>
        <w:widowControl/>
        <w:spacing w:line="560" w:lineRule="exact"/>
        <w:ind w:firstLine="640" w:firstLineChars="200"/>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十、一般公共服务（类）××事务（款）行政运行（项）：指××用于保障机构正常运行、开展日常工作的基本支出。</w:t>
      </w:r>
    </w:p>
    <w:p>
      <w:pPr>
        <w:widowControl/>
        <w:spacing w:line="560" w:lineRule="exact"/>
        <w:ind w:firstLine="640" w:firstLineChars="200"/>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十一、一般公共服务（类）××事务（款）一般行政管理事务（项）：指用于××等未单独设置项级科目的项目支出。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十二、基本支出：指行政事业单位用于为保障其机构正常运转、完成日常工作任务而发生的人员支出和公用支出。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十三、项目支出：指在基本支出之外为完成特定的行政工作任务或事业发展目标所发生的支出。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黑体" w:eastAsia="仿宋_GB2312" w:cs="仿宋_GB2312"/>
          <w:sz w:val="32"/>
          <w:szCs w:val="32"/>
        </w:rPr>
        <w:t>十</w:t>
      </w:r>
      <w:r>
        <w:rPr>
          <w:rFonts w:hint="eastAsia" w:ascii="仿宋_GB2312" w:hAnsi="宋体" w:eastAsia="仿宋_GB2312" w:cs="宋体"/>
          <w:color w:val="000000"/>
          <w:kern w:val="0"/>
          <w:sz w:val="32"/>
          <w:szCs w:val="30"/>
        </w:rPr>
        <w:t>四、“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十五、机关运行经费：包括办公及印刷费、邮电费、差旅费、会议费、日常维修费、专用材料及一般设备购置费、办公用房水电费、办公用房取暖费、办公用房物业管理费、公务用车运行维护费以及其他费用。</w:t>
      </w: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decorative"/>
    <w:pitch w:val="default"/>
    <w:sig w:usb0="00000001" w:usb1="080E0000" w:usb2="00000000" w:usb3="00000000" w:csb0="00040000" w:csb1="00000000"/>
  </w:font>
  <w:font w:name="仿宋">
    <w:panose1 w:val="02010609060101010101"/>
    <w:charset w:val="86"/>
    <w:family w:val="decorative"/>
    <w:pitch w:val="default"/>
    <w:sig w:usb0="800002BF" w:usb1="38CF7CFA" w:usb2="00000016" w:usb3="00000000" w:csb0="00040001" w:csb1="00000000"/>
  </w:font>
  <w:font w:name="楷体">
    <w:panose1 w:val="02010609060101010101"/>
    <w:charset w:val="86"/>
    <w:family w:val="decorative"/>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theme="minorBidi"/>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6049F89E"/>
    <w:multiLevelType w:val="singleLevel"/>
    <w:tmpl w:val="6049F89E"/>
    <w:lvl w:ilvl="0" w:tentative="0">
      <w:start w:val="1"/>
      <w:numFmt w:val="chineseCounting"/>
      <w:suff w:val="nothing"/>
      <w:lvlText w:val="（%1）"/>
      <w:lvlJc w:val="left"/>
    </w:lvl>
  </w:abstractNum>
  <w:abstractNum w:abstractNumId="5">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theme="minorBidi"/>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3"/>
  </w:num>
  <w:num w:numId="4">
    <w:abstractNumId w:val="5"/>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F91B44"/>
    <w:rsid w:val="00002A5F"/>
    <w:rsid w:val="00003088"/>
    <w:rsid w:val="000366A9"/>
    <w:rsid w:val="00045DC7"/>
    <w:rsid w:val="000A1E02"/>
    <w:rsid w:val="001326C1"/>
    <w:rsid w:val="00173B57"/>
    <w:rsid w:val="001A23E1"/>
    <w:rsid w:val="001A7472"/>
    <w:rsid w:val="002530AD"/>
    <w:rsid w:val="00283E6E"/>
    <w:rsid w:val="00293316"/>
    <w:rsid w:val="002956BC"/>
    <w:rsid w:val="002A59FA"/>
    <w:rsid w:val="002E07A4"/>
    <w:rsid w:val="002E73B0"/>
    <w:rsid w:val="00343757"/>
    <w:rsid w:val="003847B6"/>
    <w:rsid w:val="004313AB"/>
    <w:rsid w:val="004522A5"/>
    <w:rsid w:val="00474F12"/>
    <w:rsid w:val="004A1C49"/>
    <w:rsid w:val="004B1A10"/>
    <w:rsid w:val="00517364"/>
    <w:rsid w:val="00522287"/>
    <w:rsid w:val="00525863"/>
    <w:rsid w:val="00537B3F"/>
    <w:rsid w:val="00565CD8"/>
    <w:rsid w:val="0059423F"/>
    <w:rsid w:val="005C2065"/>
    <w:rsid w:val="00623B9F"/>
    <w:rsid w:val="00640059"/>
    <w:rsid w:val="00683610"/>
    <w:rsid w:val="006871F7"/>
    <w:rsid w:val="00696476"/>
    <w:rsid w:val="006B1FB3"/>
    <w:rsid w:val="006C102A"/>
    <w:rsid w:val="006D6C06"/>
    <w:rsid w:val="006F00B3"/>
    <w:rsid w:val="0075151D"/>
    <w:rsid w:val="007523E7"/>
    <w:rsid w:val="00785CAE"/>
    <w:rsid w:val="00786240"/>
    <w:rsid w:val="00793101"/>
    <w:rsid w:val="00793A7F"/>
    <w:rsid w:val="007B3322"/>
    <w:rsid w:val="007E4EAF"/>
    <w:rsid w:val="008B5062"/>
    <w:rsid w:val="009262C2"/>
    <w:rsid w:val="00926751"/>
    <w:rsid w:val="00932F84"/>
    <w:rsid w:val="00947538"/>
    <w:rsid w:val="009547C1"/>
    <w:rsid w:val="009616E6"/>
    <w:rsid w:val="009846A5"/>
    <w:rsid w:val="00995DA5"/>
    <w:rsid w:val="009E613D"/>
    <w:rsid w:val="009F52FB"/>
    <w:rsid w:val="00A545A0"/>
    <w:rsid w:val="00AE0407"/>
    <w:rsid w:val="00AE2FF8"/>
    <w:rsid w:val="00BE1257"/>
    <w:rsid w:val="00C91D51"/>
    <w:rsid w:val="00CA3625"/>
    <w:rsid w:val="00CA7DBE"/>
    <w:rsid w:val="00CD7757"/>
    <w:rsid w:val="00CE0C42"/>
    <w:rsid w:val="00DC65EF"/>
    <w:rsid w:val="00DD3FD8"/>
    <w:rsid w:val="00E3389C"/>
    <w:rsid w:val="00E73A4A"/>
    <w:rsid w:val="00ED50D0"/>
    <w:rsid w:val="00ED6580"/>
    <w:rsid w:val="00F442C4"/>
    <w:rsid w:val="00F91B44"/>
    <w:rsid w:val="00FB0A31"/>
    <w:rsid w:val="00FF3698"/>
    <w:rsid w:val="051F2251"/>
    <w:rsid w:val="05361BA7"/>
    <w:rsid w:val="05C46063"/>
    <w:rsid w:val="079155E4"/>
    <w:rsid w:val="07A14FBE"/>
    <w:rsid w:val="07A339D6"/>
    <w:rsid w:val="09A02043"/>
    <w:rsid w:val="0DEC2479"/>
    <w:rsid w:val="0F88304E"/>
    <w:rsid w:val="117D4BDF"/>
    <w:rsid w:val="12280A9D"/>
    <w:rsid w:val="12EF564C"/>
    <w:rsid w:val="134071DB"/>
    <w:rsid w:val="13DB1967"/>
    <w:rsid w:val="14B3759D"/>
    <w:rsid w:val="16004E2A"/>
    <w:rsid w:val="16F223F6"/>
    <w:rsid w:val="18FD567E"/>
    <w:rsid w:val="19FA24C0"/>
    <w:rsid w:val="1A514500"/>
    <w:rsid w:val="1B4247DD"/>
    <w:rsid w:val="1D081E8E"/>
    <w:rsid w:val="1D591D08"/>
    <w:rsid w:val="1DC52C20"/>
    <w:rsid w:val="1DEE747B"/>
    <w:rsid w:val="1E457501"/>
    <w:rsid w:val="1F8A1E5D"/>
    <w:rsid w:val="207D4B61"/>
    <w:rsid w:val="21BC2C0B"/>
    <w:rsid w:val="21DC0B20"/>
    <w:rsid w:val="251A678D"/>
    <w:rsid w:val="2A0D12DE"/>
    <w:rsid w:val="2AD604E3"/>
    <w:rsid w:val="2ADA44A5"/>
    <w:rsid w:val="2B1B33F1"/>
    <w:rsid w:val="2F281C3E"/>
    <w:rsid w:val="2FC850DF"/>
    <w:rsid w:val="2FF41955"/>
    <w:rsid w:val="303C00C0"/>
    <w:rsid w:val="30A1574C"/>
    <w:rsid w:val="315F72E7"/>
    <w:rsid w:val="31730E8D"/>
    <w:rsid w:val="31E97FC5"/>
    <w:rsid w:val="32C37055"/>
    <w:rsid w:val="33031B5F"/>
    <w:rsid w:val="33300003"/>
    <w:rsid w:val="340B54F0"/>
    <w:rsid w:val="35FF176B"/>
    <w:rsid w:val="363459BE"/>
    <w:rsid w:val="376E6BC5"/>
    <w:rsid w:val="37797DE6"/>
    <w:rsid w:val="38E42B0C"/>
    <w:rsid w:val="390D2648"/>
    <w:rsid w:val="39EF6B83"/>
    <w:rsid w:val="3A097CD5"/>
    <w:rsid w:val="3A107701"/>
    <w:rsid w:val="3A1331AA"/>
    <w:rsid w:val="3A6A2783"/>
    <w:rsid w:val="3D063F1B"/>
    <w:rsid w:val="3E773ADB"/>
    <w:rsid w:val="3E7F5471"/>
    <w:rsid w:val="3FDC4844"/>
    <w:rsid w:val="41340190"/>
    <w:rsid w:val="41BD71B7"/>
    <w:rsid w:val="437D3680"/>
    <w:rsid w:val="446200E4"/>
    <w:rsid w:val="45447468"/>
    <w:rsid w:val="45DF0BF7"/>
    <w:rsid w:val="460E2A0B"/>
    <w:rsid w:val="463E666B"/>
    <w:rsid w:val="46861E66"/>
    <w:rsid w:val="47257CF3"/>
    <w:rsid w:val="47F96CEB"/>
    <w:rsid w:val="486518B9"/>
    <w:rsid w:val="498A4887"/>
    <w:rsid w:val="49E74C5B"/>
    <w:rsid w:val="4AC64175"/>
    <w:rsid w:val="4B88134F"/>
    <w:rsid w:val="4CC1731D"/>
    <w:rsid w:val="4D1C6ED5"/>
    <w:rsid w:val="4F3B17A3"/>
    <w:rsid w:val="515B095E"/>
    <w:rsid w:val="53380EB5"/>
    <w:rsid w:val="538B7B55"/>
    <w:rsid w:val="543D23EC"/>
    <w:rsid w:val="54705BFB"/>
    <w:rsid w:val="5622753A"/>
    <w:rsid w:val="59E77D1D"/>
    <w:rsid w:val="5ACB7BEB"/>
    <w:rsid w:val="5AD67C6F"/>
    <w:rsid w:val="5C4E0BA8"/>
    <w:rsid w:val="5CA37DBB"/>
    <w:rsid w:val="5D09016E"/>
    <w:rsid w:val="5D0F0170"/>
    <w:rsid w:val="5E23299D"/>
    <w:rsid w:val="5F267413"/>
    <w:rsid w:val="5F815990"/>
    <w:rsid w:val="6081609B"/>
    <w:rsid w:val="629A5A07"/>
    <w:rsid w:val="640B2828"/>
    <w:rsid w:val="665434EF"/>
    <w:rsid w:val="666E3C00"/>
    <w:rsid w:val="6B932B69"/>
    <w:rsid w:val="6B9F43FA"/>
    <w:rsid w:val="6CE30B2B"/>
    <w:rsid w:val="6E114AE0"/>
    <w:rsid w:val="6E904B8C"/>
    <w:rsid w:val="7168203B"/>
    <w:rsid w:val="72E84883"/>
    <w:rsid w:val="73DE36AD"/>
    <w:rsid w:val="744D2C47"/>
    <w:rsid w:val="749E4ECB"/>
    <w:rsid w:val="75D43B56"/>
    <w:rsid w:val="7740383A"/>
    <w:rsid w:val="781A23DD"/>
    <w:rsid w:val="7A041001"/>
    <w:rsid w:val="7A2F2BB9"/>
    <w:rsid w:val="7DFA013E"/>
    <w:rsid w:val="7E3F2D8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unhideWhenUsed/>
    <w:qFormat/>
    <w:uiPriority w:val="1"/>
  </w:style>
  <w:style w:type="table" w:default="1" w:styleId="4">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列出段落1"/>
    <w:basedOn w:val="1"/>
    <w:qFormat/>
    <w:uiPriority w:val="34"/>
    <w:pPr>
      <w:ind w:firstLine="420" w:firstLineChars="200"/>
    </w:pPr>
  </w:style>
  <w:style w:type="character" w:customStyle="1" w:styleId="7">
    <w:name w:val="页眉 Char"/>
    <w:basedOn w:val="5"/>
    <w:link w:val="3"/>
    <w:semiHidden/>
    <w:qFormat/>
    <w:uiPriority w:val="99"/>
    <w:rPr>
      <w:sz w:val="18"/>
      <w:szCs w:val="18"/>
    </w:rPr>
  </w:style>
  <w:style w:type="character" w:customStyle="1" w:styleId="8">
    <w:name w:val="页脚 Char"/>
    <w:basedOn w:val="5"/>
    <w:link w:val="2"/>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13</Pages>
  <Words>761</Words>
  <Characters>4341</Characters>
  <Lines>36</Lines>
  <Paragraphs>10</Paragraphs>
  <TotalTime>3</TotalTime>
  <ScaleCrop>false</ScaleCrop>
  <LinksUpToDate>false</LinksUpToDate>
  <CharactersWithSpaces>5092</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2017-02-03T07:31:00Z</dcterms:created>
  <dc:creator>null,null,总收发</dc:creator>
  <cp:lastModifiedBy>梁伟娴</cp:lastModifiedBy>
  <dcterms:modified xsi:type="dcterms:W3CDTF">2022-06-02T01:23:55Z</dcterms:modified>
  <cp:revision>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