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84"/>
          <w:szCs w:val="84"/>
        </w:rPr>
      </w:pPr>
      <w:r>
        <w:rPr>
          <w:rFonts w:ascii="宋体" w:hAnsi="宋体"/>
          <w:sz w:val="84"/>
          <w:szCs w:val="84"/>
        </w:rPr>
        <w:t>2020</w:t>
      </w:r>
      <w:r>
        <w:rPr>
          <w:rFonts w:hint="eastAsia"/>
          <w:sz w:val="84"/>
          <w:szCs w:val="84"/>
        </w:rPr>
        <w:t>年三亚市残疾人联合会部门预算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三亚市残疾人联合会（部门）概况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ascii="黑体" w:hAnsi="黑体" w:eastAsia="黑体"/>
          <w:sz w:val="32"/>
          <w:szCs w:val="32"/>
        </w:rPr>
        <w:t xml:space="preserve">   </w:t>
      </w:r>
      <w:r>
        <w:rPr>
          <w:rFonts w:hint="eastAsia" w:ascii="黑体" w:hAnsi="黑体" w:eastAsia="黑体"/>
          <w:sz w:val="32"/>
          <w:szCs w:val="32"/>
        </w:rPr>
        <w:t>三亚市残疾人联合会（部门）</w:t>
      </w:r>
      <w:r>
        <w:rPr>
          <w:rFonts w:ascii="仿宋_GB2312" w:hAnsi="黑体" w:eastAsia="仿宋_GB2312" w:cs="仿宋_GB2312"/>
          <w:sz w:val="32"/>
          <w:szCs w:val="32"/>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三亚市残疾人联合会（部门）</w:t>
      </w:r>
      <w:r>
        <w:rPr>
          <w:rFonts w:ascii="仿宋_GB2312" w:hAnsi="黑体" w:eastAsia="仿宋_GB2312" w:cs="仿宋_GB2312"/>
          <w:sz w:val="32"/>
          <w:szCs w:val="32"/>
        </w:rPr>
        <w:t>2020</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三亚市残疾人联合会（部门）概况</w:t>
      </w:r>
    </w:p>
    <w:p>
      <w:pPr>
        <w:jc w:val="left"/>
        <w:rPr>
          <w:rFonts w:ascii="仿宋_GB2312" w:hAnsi="仿宋_GB2312" w:eastAsia="仿宋_GB2312" w:cs="仿宋_GB2312"/>
          <w:sz w:val="32"/>
          <w:szCs w:val="32"/>
        </w:rPr>
      </w:pPr>
    </w:p>
    <w:p>
      <w:pPr>
        <w:pStyle w:val="6"/>
        <w:numPr>
          <w:ilvl w:val="0"/>
          <w:numId w:val="5"/>
        </w:numPr>
        <w:ind w:hanging="11"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60" w:lineRule="exact"/>
        <w:ind w:firstLine="707" w:firstLineChars="221"/>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、负责残疾人政策、法规的宣传、贯彻、维护残疾人合法效益。</w:t>
      </w:r>
    </w:p>
    <w:p>
      <w:pPr>
        <w:spacing w:line="560" w:lineRule="exact"/>
        <w:ind w:firstLine="707" w:firstLineChars="221"/>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、负责对儿麻、白内障、弱视、聋哑、精神病、</w:t>
      </w:r>
      <w:r>
        <w:rPr>
          <w:rFonts w:hint="default" w:ascii="仿宋" w:hAnsi="仿宋" w:eastAsia="仿宋"/>
          <w:sz w:val="32"/>
          <w:szCs w:val="32"/>
          <w:lang w:val="en"/>
        </w:rPr>
        <w:t>智力障碍者</w:t>
      </w:r>
      <w:r>
        <w:rPr>
          <w:rFonts w:hint="eastAsia" w:ascii="仿宋" w:hAnsi="仿宋" w:eastAsia="仿宋"/>
          <w:sz w:val="32"/>
          <w:szCs w:val="32"/>
        </w:rPr>
        <w:t>、缺碘等残疾病患者施行康复手术、康复理疗。开展残疾人社区康复，并做好相关疾病的强化免疫和残疾预防工作。</w:t>
      </w:r>
    </w:p>
    <w:p>
      <w:pPr>
        <w:spacing w:line="560" w:lineRule="exact"/>
        <w:ind w:firstLine="707" w:firstLineChars="221"/>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、配合教育部门做好残疾人的文化教育、劳动技能教育等工作。</w:t>
      </w:r>
    </w:p>
    <w:p>
      <w:pPr>
        <w:spacing w:line="560" w:lineRule="exact"/>
        <w:ind w:firstLine="707" w:firstLineChars="221"/>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、负责残疾人劳力资源、劳动市场等情况的调查统计工作，推进按比例安置残疾人劳动就业工作的开展。</w:t>
      </w:r>
    </w:p>
    <w:p>
      <w:pPr>
        <w:spacing w:line="560" w:lineRule="exact"/>
        <w:ind w:firstLine="707" w:firstLineChars="221"/>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、创造条件发展残疾人的康复扶贫工作，提高残疾人的经济收入，扶持、帮助残疾人脱贫解困。</w:t>
      </w:r>
    </w:p>
    <w:p>
      <w:pPr>
        <w:spacing w:line="560" w:lineRule="exact"/>
        <w:ind w:firstLine="707" w:firstLineChars="221"/>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、做好组织联络、信访等工作，反映残疾人的呼声。</w:t>
      </w:r>
    </w:p>
    <w:p>
      <w:pPr>
        <w:spacing w:line="560" w:lineRule="exact"/>
        <w:ind w:firstLine="707" w:firstLineChars="221"/>
        <w:rPr>
          <w:rFonts w:ascii="仿宋" w:hAnsi="仿宋" w:eastAsia="仿宋"/>
          <w:sz w:val="32"/>
          <w:szCs w:val="32"/>
        </w:rPr>
      </w:pPr>
      <w:r>
        <w:rPr>
          <w:rFonts w:ascii="仿宋" w:hAnsi="仿宋" w:eastAsia="仿宋"/>
          <w:sz w:val="32"/>
          <w:szCs w:val="32"/>
        </w:rPr>
        <w:t>7</w:t>
      </w:r>
      <w:r>
        <w:rPr>
          <w:rFonts w:hint="eastAsia" w:ascii="仿宋" w:hAnsi="仿宋" w:eastAsia="仿宋"/>
          <w:sz w:val="32"/>
          <w:szCs w:val="32"/>
        </w:rPr>
        <w:t>、开展各项募捐业务，协调福利院、敬老院等慈善机构做好残疾人的社会福利、社会保障工作。</w:t>
      </w:r>
    </w:p>
    <w:p>
      <w:pPr>
        <w:pStyle w:val="6"/>
        <w:ind w:firstLine="707" w:firstLineChars="221"/>
        <w:jc w:val="left"/>
        <w:rPr>
          <w:rFonts w:ascii="仿宋" w:hAnsi="仿宋" w:eastAsia="仿宋"/>
          <w:sz w:val="32"/>
          <w:szCs w:val="32"/>
        </w:rPr>
      </w:pPr>
      <w:r>
        <w:rPr>
          <w:rFonts w:ascii="仿宋" w:hAnsi="仿宋" w:eastAsia="仿宋"/>
          <w:sz w:val="32"/>
          <w:szCs w:val="32"/>
        </w:rPr>
        <w:t>8</w:t>
      </w:r>
      <w:r>
        <w:rPr>
          <w:rFonts w:hint="eastAsia" w:ascii="仿宋" w:hAnsi="仿宋" w:eastAsia="仿宋"/>
          <w:sz w:val="32"/>
          <w:szCs w:val="32"/>
        </w:rPr>
        <w:t>、组织、开展残疾人的文娱体育活动，促进残疾人精神文明建设的发展。</w:t>
      </w:r>
    </w:p>
    <w:p>
      <w:pPr>
        <w:pStyle w:val="6"/>
        <w:ind w:firstLine="707" w:firstLineChars="221"/>
        <w:jc w:val="left"/>
        <w:rPr>
          <w:rFonts w:ascii="仿宋" w:hAnsi="黑体" w:eastAsia="仿宋" w:cs="仿宋"/>
          <w:sz w:val="32"/>
          <w:szCs w:val="32"/>
        </w:rPr>
      </w:pPr>
      <w:r>
        <w:rPr>
          <w:rFonts w:ascii="仿宋" w:hAnsi="黑体" w:eastAsia="仿宋" w:cs="仿宋"/>
          <w:sz w:val="32"/>
          <w:szCs w:val="32"/>
        </w:rPr>
        <w:t>9</w:t>
      </w:r>
      <w:r>
        <w:rPr>
          <w:rFonts w:hint="eastAsia" w:ascii="仿宋" w:hAnsi="黑体" w:eastAsia="仿宋" w:cs="仿宋"/>
          <w:sz w:val="32"/>
          <w:szCs w:val="32"/>
        </w:rPr>
        <w:t>、根据国家有关残疾人劳动就业的方针、政策，结合我市实际，制定我市残疾人就业服务工作计划并组织实施。</w:t>
      </w:r>
    </w:p>
    <w:p>
      <w:pPr>
        <w:pStyle w:val="6"/>
        <w:ind w:firstLine="707" w:firstLineChars="221"/>
        <w:jc w:val="left"/>
        <w:rPr>
          <w:rFonts w:ascii="仿宋" w:hAnsi="黑体" w:eastAsia="仿宋" w:cs="仿宋"/>
          <w:sz w:val="32"/>
          <w:szCs w:val="32"/>
        </w:rPr>
      </w:pPr>
      <w:r>
        <w:rPr>
          <w:rFonts w:ascii="仿宋" w:hAnsi="黑体" w:eastAsia="仿宋" w:cs="仿宋"/>
          <w:sz w:val="32"/>
          <w:szCs w:val="32"/>
        </w:rPr>
        <w:t>10</w:t>
      </w:r>
      <w:r>
        <w:rPr>
          <w:rFonts w:hint="eastAsia" w:ascii="仿宋" w:hAnsi="黑体" w:eastAsia="仿宋" w:cs="仿宋"/>
          <w:sz w:val="32"/>
          <w:szCs w:val="32"/>
        </w:rPr>
        <w:t>、推动社会用人单位按比例安排残疾人就业，组织实施残疾人就业年审工作，依法征收残疾人就业保障金。</w:t>
      </w:r>
    </w:p>
    <w:p>
      <w:pPr>
        <w:pStyle w:val="6"/>
        <w:ind w:firstLine="707" w:firstLineChars="221"/>
        <w:jc w:val="left"/>
        <w:rPr>
          <w:rFonts w:ascii="仿宋" w:hAnsi="黑体" w:eastAsia="仿宋" w:cs="仿宋"/>
          <w:sz w:val="32"/>
          <w:szCs w:val="32"/>
        </w:rPr>
      </w:pPr>
      <w:r>
        <w:rPr>
          <w:rFonts w:ascii="仿宋" w:hAnsi="黑体" w:eastAsia="仿宋" w:cs="仿宋"/>
          <w:sz w:val="32"/>
          <w:szCs w:val="32"/>
        </w:rPr>
        <w:t>11</w:t>
      </w:r>
      <w:r>
        <w:rPr>
          <w:rFonts w:hint="eastAsia" w:ascii="仿宋" w:hAnsi="黑体" w:eastAsia="仿宋" w:cs="仿宋"/>
          <w:sz w:val="32"/>
          <w:szCs w:val="32"/>
        </w:rPr>
        <w:t>、对盲人按摩机构、工疗机构及其他集中安置残疾人用人单位进行资格认定，为用人单位享受政策、安置残疾人就业提供服务。</w:t>
      </w:r>
    </w:p>
    <w:p>
      <w:pPr>
        <w:pStyle w:val="6"/>
        <w:ind w:firstLine="707" w:firstLineChars="221"/>
        <w:jc w:val="left"/>
        <w:rPr>
          <w:rFonts w:ascii="仿宋" w:hAnsi="黑体" w:eastAsia="仿宋" w:cs="仿宋"/>
          <w:sz w:val="32"/>
          <w:szCs w:val="32"/>
        </w:rPr>
      </w:pPr>
      <w:r>
        <w:rPr>
          <w:rFonts w:ascii="仿宋" w:hAnsi="黑体" w:eastAsia="仿宋" w:cs="仿宋"/>
          <w:sz w:val="32"/>
          <w:szCs w:val="32"/>
        </w:rPr>
        <w:t>12</w:t>
      </w:r>
      <w:r>
        <w:rPr>
          <w:rFonts w:hint="eastAsia" w:ascii="仿宋" w:hAnsi="黑体" w:eastAsia="仿宋" w:cs="仿宋"/>
          <w:sz w:val="32"/>
          <w:szCs w:val="32"/>
        </w:rPr>
        <w:t>、组织开展残疾人求职登记、职业培训、职业指导、职业介绍等工作，为残疾人就业创业提供服务。</w:t>
      </w:r>
    </w:p>
    <w:p>
      <w:pPr>
        <w:pStyle w:val="6"/>
        <w:ind w:firstLine="707" w:firstLineChars="221"/>
        <w:jc w:val="left"/>
        <w:rPr>
          <w:rFonts w:ascii="仿宋" w:hAnsi="黑体" w:eastAsia="仿宋" w:cs="仿宋"/>
          <w:sz w:val="32"/>
          <w:szCs w:val="32"/>
        </w:rPr>
      </w:pPr>
      <w:r>
        <w:rPr>
          <w:rFonts w:ascii="仿宋" w:hAnsi="黑体" w:eastAsia="仿宋" w:cs="仿宋"/>
          <w:sz w:val="32"/>
          <w:szCs w:val="32"/>
        </w:rPr>
        <w:t>13</w:t>
      </w:r>
      <w:r>
        <w:rPr>
          <w:rFonts w:hint="eastAsia" w:ascii="仿宋" w:hAnsi="黑体" w:eastAsia="仿宋" w:cs="仿宋"/>
          <w:sz w:val="32"/>
          <w:szCs w:val="32"/>
        </w:rPr>
        <w:t>、做好残疾人辅助器具服务相关工作。</w:t>
      </w:r>
    </w:p>
    <w:p>
      <w:pPr>
        <w:pStyle w:val="6"/>
        <w:ind w:firstLine="707" w:firstLineChars="221"/>
        <w:jc w:val="left"/>
        <w:rPr>
          <w:rFonts w:hint="eastAsia" w:ascii="仿宋" w:hAnsi="黑体" w:eastAsia="仿宋" w:cs="仿宋"/>
          <w:sz w:val="32"/>
          <w:szCs w:val="32"/>
          <w:lang w:eastAsia="zh-CN"/>
        </w:rPr>
      </w:pPr>
      <w:r>
        <w:rPr>
          <w:rFonts w:ascii="仿宋" w:hAnsi="黑体" w:eastAsia="仿宋" w:cs="仿宋"/>
          <w:sz w:val="32"/>
          <w:szCs w:val="32"/>
        </w:rPr>
        <w:t>14</w:t>
      </w:r>
      <w:r>
        <w:rPr>
          <w:rFonts w:hint="eastAsia" w:ascii="仿宋" w:hAnsi="黑体" w:eastAsia="仿宋" w:cs="仿宋"/>
          <w:sz w:val="32"/>
          <w:szCs w:val="32"/>
        </w:rPr>
        <w:t>、承办市委、市政府和上级部门交办的工作；检查指导各区与残联相关的工作。</w:t>
      </w:r>
    </w:p>
    <w:p>
      <w:pPr>
        <w:ind w:firstLine="800" w:firstLineChars="250"/>
        <w:jc w:val="left"/>
        <w:rPr>
          <w:rFonts w:hint="eastAsia" w:ascii="仿宋" w:hAnsi="黑体" w:eastAsia="仿宋" w:cs="仿宋"/>
          <w:sz w:val="32"/>
          <w:szCs w:val="32"/>
          <w:lang w:val="en-US" w:eastAsia="zh-CN"/>
        </w:rPr>
      </w:pPr>
      <w:r>
        <w:rPr>
          <w:rFonts w:hint="eastAsia" w:ascii="仿宋" w:hAnsi="黑体" w:eastAsia="仿宋" w:cs="仿宋"/>
          <w:sz w:val="32"/>
          <w:szCs w:val="32"/>
          <w:lang w:val="en-US" w:eastAsia="zh-CN"/>
        </w:rPr>
        <w:t>15.机构设置情况：设立</w:t>
      </w:r>
      <w:r>
        <w:rPr>
          <w:rFonts w:hint="eastAsia" w:ascii="仿宋" w:hAnsi="黑体" w:eastAsia="仿宋" w:cs="仿宋"/>
          <w:kern w:val="2"/>
          <w:sz w:val="32"/>
          <w:szCs w:val="32"/>
          <w:lang w:val="en-US" w:eastAsia="zh-CN" w:bidi="ar-SA"/>
        </w:rPr>
        <w:t>办公室、综合科。</w:t>
      </w:r>
    </w:p>
    <w:p>
      <w:pPr>
        <w:pStyle w:val="6"/>
        <w:numPr>
          <w:ilvl w:val="0"/>
          <w:numId w:val="5"/>
        </w:numPr>
        <w:ind w:hanging="11"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纳入三亚市残疾人联合会（部门）</w:t>
      </w:r>
      <w:r>
        <w:rPr>
          <w:rFonts w:ascii="仿宋_GB2312" w:hAnsi="黑体" w:eastAsia="仿宋_GB2312" w:cs="仿宋_GB2312"/>
          <w:sz w:val="32"/>
          <w:szCs w:val="32"/>
        </w:rPr>
        <w:t>2020</w:t>
      </w:r>
      <w:r>
        <w:rPr>
          <w:rFonts w:hint="eastAsia" w:ascii="仿宋_GB2312" w:hAnsi="黑体" w:eastAsia="仿宋_GB2312" w:cs="仿宋_GB2312"/>
          <w:sz w:val="32"/>
          <w:szCs w:val="32"/>
        </w:rPr>
        <w:t>年部门预算编制范围的二级预算单位包括：</w:t>
      </w:r>
    </w:p>
    <w:p>
      <w:pPr>
        <w:numPr>
          <w:ilvl w:val="0"/>
          <w:numId w:val="6"/>
        </w:num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三亚市残疾人联合会本级</w:t>
      </w:r>
    </w:p>
    <w:p>
      <w:pPr>
        <w:numPr>
          <w:ilvl w:val="0"/>
          <w:numId w:val="0"/>
        </w:numPr>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ascii="仿宋_GB2312" w:hAnsi="黑体" w:eastAsia="仿宋_GB2312" w:cs="仿宋_GB2312"/>
          <w:sz w:val="32"/>
          <w:szCs w:val="32"/>
        </w:rPr>
        <w:t>2.</w:t>
      </w:r>
      <w:r>
        <w:rPr>
          <w:rFonts w:hint="eastAsia" w:ascii="仿宋_GB2312" w:hAnsi="黑体" w:eastAsia="仿宋_GB2312" w:cs="仿宋_GB2312"/>
          <w:sz w:val="32"/>
          <w:szCs w:val="32"/>
        </w:rPr>
        <w:t>三亚市残疾人就业服务中心</w:t>
      </w:r>
      <w:r>
        <w:rPr>
          <w:rFonts w:hint="eastAsia" w:ascii="仿宋" w:hAnsi="黑体" w:eastAsia="仿宋" w:cs="仿宋"/>
          <w:sz w:val="32"/>
          <w:szCs w:val="32"/>
        </w:rPr>
        <w:t>（加挂三亚市残疾人辅助器具服务中心）</w:t>
      </w:r>
    </w:p>
    <w:p>
      <w:pPr>
        <w:ind w:left="800"/>
        <w:jc w:val="center"/>
        <w:rPr>
          <w:rFonts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szCs w:val="32"/>
        </w:rPr>
        <w:t>三亚市残疾人联合会（部门）</w:t>
      </w:r>
      <w:r>
        <w:rPr>
          <w:rFonts w:ascii="黑体" w:hAnsi="黑体" w:eastAsia="黑体" w:cs="仿宋_GB2312"/>
          <w:sz w:val="32"/>
          <w:szCs w:val="32"/>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三亚市残疾人联合会（部门）</w:t>
      </w:r>
      <w:r>
        <w:rPr>
          <w:rFonts w:ascii="黑体" w:hAnsi="黑体" w:eastAsia="黑体" w:cs="仿宋_GB2312"/>
          <w:sz w:val="32"/>
          <w:szCs w:val="32"/>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一、关于三亚市残疾人联合会（部门）</w:t>
      </w:r>
      <w:r>
        <w:rPr>
          <w:rFonts w:ascii="黑体" w:hAnsi="黑体" w:eastAsia="黑体" w:cs="仿宋_GB2312"/>
          <w:sz w:val="32"/>
          <w:szCs w:val="32"/>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三亚市残疾人联合会（部门）</w:t>
      </w:r>
      <w:r>
        <w:rPr>
          <w:rFonts w:ascii="仿宋_GB2312" w:hAnsi="黑体" w:eastAsia="仿宋_GB2312" w:cs="仿宋_GB2312"/>
          <w:sz w:val="32"/>
          <w:szCs w:val="32"/>
        </w:rPr>
        <w:t>2020</w:t>
      </w:r>
      <w:r>
        <w:rPr>
          <w:rFonts w:hint="eastAsia" w:ascii="仿宋_GB2312" w:hAnsi="黑体" w:eastAsia="仿宋_GB2312"/>
          <w:sz w:val="32"/>
          <w:szCs w:val="32"/>
        </w:rPr>
        <w:t>年财政拨款收支总预算</w:t>
      </w:r>
      <w:r>
        <w:rPr>
          <w:rFonts w:ascii="仿宋_GB2312" w:hAnsi="黑体" w:eastAsia="仿宋_GB2312" w:cs="仿宋_GB2312"/>
          <w:sz w:val="32"/>
          <w:szCs w:val="32"/>
        </w:rPr>
        <w:t>4480.46</w:t>
      </w:r>
      <w:r>
        <w:rPr>
          <w:rFonts w:hint="eastAsia" w:ascii="仿宋_GB2312" w:hAnsi="黑体" w:eastAsia="仿宋_GB2312"/>
          <w:sz w:val="32"/>
          <w:szCs w:val="32"/>
        </w:rPr>
        <w:t>万元。其中，收入总计</w:t>
      </w:r>
      <w:r>
        <w:rPr>
          <w:rFonts w:ascii="仿宋_GB2312" w:hAnsi="黑体" w:eastAsia="仿宋_GB2312" w:cs="仿宋_GB2312"/>
          <w:sz w:val="32"/>
          <w:szCs w:val="32"/>
        </w:rPr>
        <w:t>4480.46</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4020.46</w:t>
      </w:r>
      <w:r>
        <w:rPr>
          <w:rFonts w:hint="eastAsia" w:ascii="仿宋_GB2312" w:hAnsi="黑体" w:eastAsia="仿宋_GB2312"/>
          <w:sz w:val="32"/>
          <w:szCs w:val="32"/>
        </w:rPr>
        <w:t>万元、上年结转</w:t>
      </w:r>
      <w:r>
        <w:rPr>
          <w:rFonts w:ascii="仿宋_GB2312" w:hAnsi="黑体" w:eastAsia="仿宋_GB2312" w:cs="仿宋_GB2312"/>
          <w:sz w:val="32"/>
          <w:szCs w:val="32"/>
        </w:rPr>
        <w:t>0.00</w:t>
      </w:r>
      <w:r>
        <w:rPr>
          <w:rFonts w:hint="eastAsia" w:ascii="仿宋_GB2312" w:hAnsi="黑体" w:eastAsia="仿宋_GB2312"/>
          <w:sz w:val="32"/>
          <w:szCs w:val="32"/>
        </w:rPr>
        <w:t>万元，政府性基金预算本年收入</w:t>
      </w:r>
      <w:r>
        <w:rPr>
          <w:rFonts w:ascii="仿宋_GB2312" w:hAnsi="黑体" w:eastAsia="仿宋_GB2312" w:cs="仿宋_GB2312"/>
          <w:sz w:val="32"/>
          <w:szCs w:val="32"/>
        </w:rPr>
        <w:t>460.00</w:t>
      </w:r>
      <w:r>
        <w:rPr>
          <w:rFonts w:hint="eastAsia" w:ascii="仿宋_GB2312" w:hAnsi="黑体" w:eastAsia="仿宋_GB2312"/>
          <w:sz w:val="32"/>
          <w:szCs w:val="32"/>
        </w:rPr>
        <w:t>万元、上年结转</w:t>
      </w:r>
      <w:r>
        <w:rPr>
          <w:rFonts w:ascii="仿宋_GB2312" w:hAnsi="黑体" w:eastAsia="仿宋_GB2312" w:cs="仿宋_GB2312"/>
          <w:sz w:val="32"/>
          <w:szCs w:val="32"/>
        </w:rPr>
        <w:t>0.00</w:t>
      </w:r>
      <w:r>
        <w:rPr>
          <w:rFonts w:hint="eastAsia" w:ascii="仿宋_GB2312" w:hAnsi="黑体" w:eastAsia="仿宋_GB2312"/>
          <w:sz w:val="32"/>
          <w:szCs w:val="32"/>
        </w:rPr>
        <w:t>万元；支出总计</w:t>
      </w:r>
      <w:r>
        <w:rPr>
          <w:rFonts w:ascii="仿宋_GB2312" w:hAnsi="黑体" w:eastAsia="仿宋_GB2312" w:cs="仿宋_GB2312"/>
          <w:sz w:val="32"/>
          <w:szCs w:val="32"/>
        </w:rPr>
        <w:t>4480.46</w:t>
      </w:r>
      <w:r>
        <w:rPr>
          <w:rFonts w:hint="eastAsia" w:ascii="仿宋_GB2312" w:hAnsi="黑体" w:eastAsia="仿宋_GB2312"/>
          <w:sz w:val="32"/>
          <w:szCs w:val="32"/>
        </w:rPr>
        <w:t>万元，包括社会保障和就业支出</w:t>
      </w:r>
      <w:r>
        <w:rPr>
          <w:rFonts w:ascii="仿宋_GB2312" w:hAnsi="黑体" w:eastAsia="仿宋_GB2312" w:cs="仿宋_GB2312"/>
          <w:sz w:val="32"/>
          <w:szCs w:val="32"/>
        </w:rPr>
        <w:t>3890.63</w:t>
      </w:r>
      <w:r>
        <w:rPr>
          <w:rFonts w:hint="eastAsia" w:ascii="仿宋_GB2312" w:hAnsi="黑体" w:eastAsia="仿宋_GB2312"/>
          <w:sz w:val="32"/>
          <w:szCs w:val="32"/>
        </w:rPr>
        <w:t>万元、卫生健康支出</w:t>
      </w:r>
      <w:r>
        <w:rPr>
          <w:rFonts w:ascii="仿宋_GB2312" w:hAnsi="黑体" w:eastAsia="仿宋_GB2312" w:cs="仿宋_GB2312"/>
          <w:sz w:val="32"/>
          <w:szCs w:val="32"/>
        </w:rPr>
        <w:t>74.16</w:t>
      </w:r>
      <w:r>
        <w:rPr>
          <w:rFonts w:hint="eastAsia" w:ascii="仿宋_GB2312" w:hAnsi="黑体" w:eastAsia="仿宋_GB2312"/>
          <w:sz w:val="32"/>
          <w:szCs w:val="32"/>
        </w:rPr>
        <w:t>万元、住房保障支出</w:t>
      </w:r>
      <w:r>
        <w:rPr>
          <w:rFonts w:ascii="仿宋_GB2312" w:hAnsi="黑体" w:eastAsia="仿宋_GB2312" w:cs="仿宋_GB2312"/>
          <w:sz w:val="32"/>
          <w:szCs w:val="32"/>
        </w:rPr>
        <w:t>55.67</w:t>
      </w:r>
      <w:r>
        <w:rPr>
          <w:rFonts w:hint="eastAsia" w:ascii="仿宋_GB2312" w:hAnsi="黑体" w:eastAsia="仿宋_GB2312"/>
          <w:sz w:val="32"/>
          <w:szCs w:val="32"/>
        </w:rPr>
        <w:t>万元、其他支出</w:t>
      </w:r>
      <w:r>
        <w:rPr>
          <w:rFonts w:ascii="仿宋_GB2312" w:hAnsi="黑体" w:eastAsia="仿宋_GB2312"/>
          <w:sz w:val="32"/>
          <w:szCs w:val="32"/>
        </w:rPr>
        <w:t>460.00</w:t>
      </w:r>
      <w:r>
        <w:rPr>
          <w:rFonts w:hint="eastAsia" w:ascii="仿宋_GB2312" w:hAnsi="黑体" w:eastAsia="仿宋_GB2312"/>
          <w:sz w:val="32"/>
          <w:szCs w:val="32"/>
        </w:rPr>
        <w:t>万元，结转下年</w:t>
      </w:r>
      <w:r>
        <w:rPr>
          <w:rFonts w:ascii="仿宋_GB2312" w:hAnsi="黑体" w:eastAsia="仿宋_GB2312" w:cs="仿宋_GB2312"/>
          <w:sz w:val="32"/>
          <w:szCs w:val="32"/>
        </w:rPr>
        <w:t>0.00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二、关于三亚市残疾人联合会（部门）</w:t>
      </w:r>
      <w:r>
        <w:rPr>
          <w:rFonts w:ascii="仿宋_GB2312" w:hAnsi="黑体" w:eastAsia="仿宋_GB2312" w:cs="仿宋_GB2312"/>
          <w:sz w:val="32"/>
          <w:szCs w:val="32"/>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三亚市残疾人联合会（部门）</w:t>
      </w:r>
      <w:r>
        <w:rPr>
          <w:rFonts w:ascii="仿宋_GB2312" w:hAnsi="黑体" w:eastAsia="仿宋_GB2312" w:cs="仿宋_GB2312"/>
          <w:sz w:val="32"/>
          <w:szCs w:val="32"/>
        </w:rPr>
        <w:t>2020</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4020.46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159.09</w:t>
      </w:r>
      <w:r>
        <w:rPr>
          <w:rFonts w:hint="eastAsia" w:ascii="仿宋_GB2312" w:hAnsi="黑体" w:eastAsia="仿宋_GB2312"/>
          <w:sz w:val="32"/>
          <w:szCs w:val="32"/>
        </w:rPr>
        <w:t>万元，主要是项目经费需求减少。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社会保障和就业（类）支出</w:t>
      </w:r>
      <w:r>
        <w:rPr>
          <w:rFonts w:ascii="仿宋_GB2312" w:hAnsi="黑体" w:eastAsia="仿宋_GB2312" w:cs="仿宋_GB2312"/>
          <w:sz w:val="32"/>
          <w:szCs w:val="32"/>
        </w:rPr>
        <w:t>3890.63</w:t>
      </w:r>
      <w:r>
        <w:rPr>
          <w:rFonts w:hint="eastAsia" w:ascii="仿宋_GB2312" w:hAnsi="黑体" w:eastAsia="仿宋_GB2312"/>
          <w:sz w:val="32"/>
          <w:szCs w:val="32"/>
        </w:rPr>
        <w:t>万元，占</w:t>
      </w:r>
      <w:r>
        <w:rPr>
          <w:rFonts w:ascii="仿宋_GB2312" w:hAnsi="黑体" w:eastAsia="仿宋_GB2312" w:cs="仿宋_GB2312"/>
          <w:sz w:val="32"/>
          <w:szCs w:val="32"/>
        </w:rPr>
        <w:t>96.78</w:t>
      </w:r>
      <w:r>
        <w:rPr>
          <w:rFonts w:ascii="仿宋_GB2312" w:hAnsi="黑体" w:eastAsia="仿宋_GB2312"/>
          <w:sz w:val="32"/>
          <w:szCs w:val="32"/>
        </w:rPr>
        <w:t>%</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ascii="仿宋_GB2312" w:hAnsi="黑体" w:eastAsia="仿宋_GB2312" w:cs="仿宋_GB2312"/>
          <w:sz w:val="32"/>
          <w:szCs w:val="32"/>
        </w:rPr>
        <w:t>74.16</w:t>
      </w:r>
      <w:r>
        <w:rPr>
          <w:rFonts w:hint="eastAsia" w:ascii="仿宋_GB2312" w:hAnsi="黑体" w:eastAsia="仿宋_GB2312"/>
          <w:sz w:val="32"/>
          <w:szCs w:val="32"/>
        </w:rPr>
        <w:t>万元，占</w:t>
      </w:r>
      <w:r>
        <w:rPr>
          <w:rFonts w:ascii="仿宋_GB2312" w:hAnsi="黑体" w:eastAsia="仿宋_GB2312" w:cs="仿宋_GB2312"/>
          <w:sz w:val="32"/>
          <w:szCs w:val="32"/>
        </w:rPr>
        <w:t>1.84</w:t>
      </w:r>
      <w:r>
        <w:rPr>
          <w:rFonts w:ascii="仿宋_GB2312" w:hAnsi="黑体" w:eastAsia="仿宋_GB2312"/>
          <w:sz w:val="32"/>
          <w:szCs w:val="32"/>
        </w:rPr>
        <w:t>%</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ascii="仿宋_GB2312" w:hAnsi="黑体" w:eastAsia="仿宋_GB2312" w:cs="仿宋_GB2312"/>
          <w:sz w:val="32"/>
          <w:szCs w:val="32"/>
        </w:rPr>
        <w:t>55.67</w:t>
      </w:r>
      <w:r>
        <w:rPr>
          <w:rFonts w:hint="eastAsia" w:ascii="仿宋_GB2312" w:hAnsi="黑体" w:eastAsia="仿宋_GB2312"/>
          <w:sz w:val="32"/>
          <w:szCs w:val="32"/>
        </w:rPr>
        <w:t>万元，占</w:t>
      </w:r>
      <w:r>
        <w:rPr>
          <w:rFonts w:ascii="仿宋_GB2312" w:hAnsi="黑体" w:eastAsia="仿宋_GB2312" w:cs="仿宋_GB2312"/>
          <w:sz w:val="32"/>
          <w:szCs w:val="32"/>
        </w:rPr>
        <w:t>1.38</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 w:hAnsi="黑体" w:eastAsia="仿宋"/>
          <w:sz w:val="32"/>
          <w:szCs w:val="32"/>
        </w:rPr>
      </w:pPr>
      <w:r>
        <w:rPr>
          <w:rFonts w:ascii="仿宋" w:hAnsi="黑体" w:eastAsia="仿宋" w:cs="仿宋"/>
          <w:sz w:val="32"/>
          <w:szCs w:val="32"/>
        </w:rPr>
        <w:t>1.</w:t>
      </w:r>
      <w:r>
        <w:rPr>
          <w:rFonts w:hint="eastAsia" w:ascii="仿宋" w:hAnsi="黑体" w:eastAsia="仿宋" w:cs="仿宋"/>
          <w:sz w:val="32"/>
          <w:szCs w:val="32"/>
        </w:rPr>
        <w:t>社会保障和就业（类）行政事业单位养老支出（款）</w:t>
      </w:r>
      <w:r>
        <w:rPr>
          <w:rFonts w:hint="eastAsia" w:ascii="仿宋_GB2312" w:hAnsi="黑体" w:eastAsia="仿宋_GB2312" w:cs="仿宋_GB2312"/>
          <w:sz w:val="32"/>
          <w:szCs w:val="32"/>
        </w:rPr>
        <w:t>机关事业单位基本养老保险缴费支出（项）</w:t>
      </w:r>
      <w:r>
        <w:rPr>
          <w:rFonts w:ascii="仿宋" w:hAnsi="黑体" w:eastAsia="仿宋" w:cs="仿宋"/>
          <w:sz w:val="32"/>
          <w:szCs w:val="32"/>
        </w:rPr>
        <w:t>2020</w:t>
      </w:r>
      <w:r>
        <w:rPr>
          <w:rFonts w:hint="eastAsia" w:ascii="仿宋" w:hAnsi="黑体" w:eastAsia="仿宋"/>
          <w:sz w:val="32"/>
          <w:szCs w:val="32"/>
        </w:rPr>
        <w:t>年预算数为</w:t>
      </w:r>
      <w:r>
        <w:rPr>
          <w:rFonts w:ascii="仿宋" w:hAnsi="黑体" w:eastAsia="仿宋" w:cs="仿宋"/>
          <w:sz w:val="32"/>
          <w:szCs w:val="32"/>
        </w:rPr>
        <w:t>77.16</w:t>
      </w:r>
      <w:r>
        <w:rPr>
          <w:rFonts w:hint="eastAsia" w:ascii="仿宋" w:hAnsi="黑体" w:eastAsia="仿宋"/>
          <w:sz w:val="32"/>
          <w:szCs w:val="32"/>
        </w:rPr>
        <w:t>万元，比上年预算数</w:t>
      </w:r>
      <w:r>
        <w:rPr>
          <w:rFonts w:hint="eastAsia" w:ascii="仿宋" w:hAnsi="黑体" w:eastAsia="仿宋" w:cs="仿宋"/>
          <w:sz w:val="32"/>
          <w:szCs w:val="32"/>
        </w:rPr>
        <w:t>减少</w:t>
      </w:r>
      <w:r>
        <w:rPr>
          <w:rFonts w:ascii="仿宋" w:hAnsi="黑体" w:eastAsia="仿宋" w:cs="仿宋"/>
          <w:sz w:val="32"/>
          <w:szCs w:val="32"/>
        </w:rPr>
        <w:t>19.56</w:t>
      </w:r>
      <w:r>
        <w:rPr>
          <w:rFonts w:hint="eastAsia" w:ascii="仿宋" w:hAnsi="黑体" w:eastAsia="仿宋"/>
          <w:sz w:val="32"/>
          <w:szCs w:val="32"/>
        </w:rPr>
        <w:t>万元，主要是养老保健缴纳基数减小。</w:t>
      </w:r>
    </w:p>
    <w:p>
      <w:pPr>
        <w:ind w:firstLine="640" w:firstLineChars="200"/>
        <w:rPr>
          <w:rFonts w:ascii="仿宋" w:hAnsi="黑体" w:eastAsia="仿宋"/>
          <w:sz w:val="32"/>
          <w:szCs w:val="32"/>
        </w:rPr>
      </w:pPr>
      <w:r>
        <w:rPr>
          <w:rFonts w:ascii="仿宋" w:hAnsi="黑体" w:eastAsia="仿宋"/>
          <w:sz w:val="32"/>
          <w:szCs w:val="32"/>
        </w:rPr>
        <w:t>2.</w:t>
      </w:r>
      <w:r>
        <w:rPr>
          <w:rFonts w:hint="eastAsia" w:ascii="仿宋_GB2312" w:hAnsi="黑体" w:eastAsia="仿宋_GB2312" w:cs="仿宋_GB2312"/>
          <w:sz w:val="32"/>
          <w:szCs w:val="32"/>
        </w:rPr>
        <w:t>社会保障和就业（类）</w:t>
      </w:r>
      <w:r>
        <w:rPr>
          <w:rFonts w:hint="eastAsia" w:ascii="仿宋" w:hAnsi="黑体" w:eastAsia="仿宋" w:cs="仿宋"/>
          <w:sz w:val="32"/>
          <w:szCs w:val="32"/>
        </w:rPr>
        <w:t>行政事业单位养老支出</w:t>
      </w:r>
      <w:r>
        <w:rPr>
          <w:rFonts w:hint="eastAsia" w:ascii="仿宋_GB2312" w:hAnsi="黑体" w:eastAsia="仿宋_GB2312" w:cs="仿宋_GB2312"/>
          <w:sz w:val="32"/>
          <w:szCs w:val="32"/>
        </w:rPr>
        <w:t>（款）机关事业单位职业年金缴费支出（项）</w:t>
      </w:r>
      <w:r>
        <w:rPr>
          <w:rFonts w:ascii="仿宋" w:hAnsi="黑体" w:eastAsia="仿宋" w:cs="仿宋"/>
          <w:sz w:val="32"/>
          <w:szCs w:val="32"/>
        </w:rPr>
        <w:t>2020</w:t>
      </w:r>
      <w:r>
        <w:rPr>
          <w:rFonts w:hint="eastAsia" w:ascii="仿宋" w:hAnsi="黑体" w:eastAsia="仿宋"/>
          <w:sz w:val="32"/>
          <w:szCs w:val="32"/>
        </w:rPr>
        <w:t>年预算数为</w:t>
      </w:r>
      <w:r>
        <w:rPr>
          <w:rFonts w:ascii="仿宋" w:hAnsi="黑体" w:eastAsia="仿宋" w:cs="仿宋"/>
          <w:sz w:val="32"/>
          <w:szCs w:val="32"/>
        </w:rPr>
        <w:t>20.00</w:t>
      </w:r>
      <w:r>
        <w:rPr>
          <w:rFonts w:hint="eastAsia" w:ascii="仿宋" w:hAnsi="黑体" w:eastAsia="仿宋"/>
          <w:sz w:val="32"/>
          <w:szCs w:val="32"/>
        </w:rPr>
        <w:t>万元，比上年预算数</w:t>
      </w:r>
      <w:r>
        <w:rPr>
          <w:rFonts w:hint="eastAsia" w:ascii="仿宋" w:hAnsi="黑体" w:eastAsia="仿宋" w:cs="仿宋"/>
          <w:sz w:val="32"/>
          <w:szCs w:val="32"/>
        </w:rPr>
        <w:t>持平</w:t>
      </w:r>
      <w:r>
        <w:rPr>
          <w:rFonts w:hint="eastAsia" w:ascii="仿宋" w:hAnsi="黑体" w:eastAsia="仿宋"/>
          <w:sz w:val="32"/>
          <w:szCs w:val="32"/>
        </w:rPr>
        <w:t>。</w:t>
      </w:r>
    </w:p>
    <w:p>
      <w:pPr>
        <w:ind w:firstLine="640" w:firstLineChars="200"/>
        <w:rPr>
          <w:rFonts w:ascii="仿宋_GB2312" w:hAnsi="黑体" w:eastAsia="仿宋_GB2312"/>
          <w:sz w:val="32"/>
          <w:szCs w:val="32"/>
        </w:rPr>
      </w:pPr>
      <w:r>
        <w:rPr>
          <w:rFonts w:ascii="仿宋_GB2312" w:hAnsi="黑体" w:eastAsia="仿宋_GB2312"/>
          <w:sz w:val="32"/>
          <w:szCs w:val="32"/>
        </w:rPr>
        <w:t>3.</w:t>
      </w:r>
      <w:r>
        <w:rPr>
          <w:rFonts w:hint="eastAsia" w:ascii="仿宋_GB2312" w:hAnsi="黑体" w:eastAsia="仿宋_GB2312" w:cs="仿宋_GB2312"/>
          <w:sz w:val="32"/>
          <w:szCs w:val="32"/>
        </w:rPr>
        <w:t>社会保障和就业（类）残疾人事业（款）行政运行（项）</w:t>
      </w:r>
      <w:r>
        <w:rPr>
          <w:rFonts w:ascii="仿宋" w:hAnsi="黑体" w:eastAsia="仿宋" w:cs="仿宋"/>
          <w:sz w:val="32"/>
          <w:szCs w:val="32"/>
        </w:rPr>
        <w:t>2020</w:t>
      </w:r>
      <w:r>
        <w:rPr>
          <w:rFonts w:hint="eastAsia" w:ascii="仿宋_GB2312" w:hAnsi="黑体" w:eastAsia="仿宋_GB2312"/>
          <w:sz w:val="32"/>
          <w:szCs w:val="32"/>
        </w:rPr>
        <w:t>年预算数为</w:t>
      </w:r>
      <w:r>
        <w:rPr>
          <w:rFonts w:ascii="仿宋_GB2312" w:hAnsi="黑体" w:eastAsia="仿宋_GB2312"/>
          <w:sz w:val="32"/>
          <w:szCs w:val="32"/>
        </w:rPr>
        <w:t>350.86</w:t>
      </w:r>
      <w:r>
        <w:rPr>
          <w:rFonts w:hint="eastAsia" w:ascii="仿宋_GB2312" w:hAnsi="黑体" w:eastAsia="仿宋_GB2312"/>
          <w:sz w:val="32"/>
          <w:szCs w:val="32"/>
        </w:rPr>
        <w:t>万元，比上年预算数增加</w:t>
      </w:r>
      <w:r>
        <w:rPr>
          <w:rFonts w:ascii="仿宋_GB2312" w:hAnsi="黑体" w:eastAsia="仿宋_GB2312"/>
          <w:sz w:val="32"/>
          <w:szCs w:val="32"/>
        </w:rPr>
        <w:t>156.37</w:t>
      </w:r>
      <w:r>
        <w:rPr>
          <w:rFonts w:hint="eastAsia" w:ascii="仿宋_GB2312" w:hAnsi="黑体" w:eastAsia="仿宋_GB2312"/>
          <w:sz w:val="32"/>
          <w:szCs w:val="32"/>
        </w:rPr>
        <w:t>万元，主要是科目调整。</w:t>
      </w:r>
    </w:p>
    <w:p>
      <w:pPr>
        <w:ind w:firstLine="640" w:firstLineChars="200"/>
        <w:rPr>
          <w:rFonts w:ascii="仿宋_GB2312" w:hAnsi="黑体" w:eastAsia="仿宋_GB2312" w:cs="仿宋_GB2312"/>
          <w:sz w:val="32"/>
          <w:szCs w:val="32"/>
        </w:rPr>
      </w:pPr>
      <w:r>
        <w:rPr>
          <w:rFonts w:ascii="仿宋_GB2312" w:hAnsi="黑体" w:eastAsia="仿宋_GB2312"/>
          <w:sz w:val="32"/>
          <w:szCs w:val="32"/>
        </w:rPr>
        <w:t>4.</w:t>
      </w:r>
      <w:r>
        <w:rPr>
          <w:rFonts w:hint="eastAsia" w:ascii="仿宋_GB2312" w:hAnsi="黑体" w:eastAsia="仿宋_GB2312" w:cs="仿宋_GB2312"/>
          <w:sz w:val="32"/>
          <w:szCs w:val="32"/>
        </w:rPr>
        <w:t>社会保障和就业（类）残疾人事业（款）一般行政管理事务（项）</w:t>
      </w:r>
      <w:r>
        <w:rPr>
          <w:rFonts w:ascii="仿宋" w:hAnsi="黑体" w:eastAsia="仿宋" w:cs="仿宋"/>
          <w:sz w:val="32"/>
          <w:szCs w:val="32"/>
        </w:rPr>
        <w:t>2020</w:t>
      </w:r>
      <w:r>
        <w:rPr>
          <w:rFonts w:hint="eastAsia" w:ascii="仿宋_GB2312" w:hAnsi="黑体" w:eastAsia="仿宋_GB2312"/>
          <w:sz w:val="32"/>
          <w:szCs w:val="32"/>
        </w:rPr>
        <w:t>年预算数为</w:t>
      </w:r>
      <w:r>
        <w:rPr>
          <w:rFonts w:ascii="仿宋_GB2312" w:hAnsi="黑体" w:eastAsia="仿宋_GB2312"/>
          <w:sz w:val="32"/>
          <w:szCs w:val="32"/>
        </w:rPr>
        <w:t>2.20</w:t>
      </w:r>
      <w:r>
        <w:rPr>
          <w:rFonts w:hint="eastAsia" w:ascii="仿宋_GB2312" w:hAnsi="黑体" w:eastAsia="仿宋_GB2312"/>
          <w:sz w:val="32"/>
          <w:szCs w:val="32"/>
        </w:rPr>
        <w:t>万元，比上年预算数减少</w:t>
      </w:r>
      <w:r>
        <w:rPr>
          <w:rFonts w:ascii="仿宋_GB2312" w:hAnsi="黑体" w:eastAsia="仿宋_GB2312"/>
          <w:sz w:val="32"/>
          <w:szCs w:val="32"/>
        </w:rPr>
        <w:t>7.80</w:t>
      </w:r>
      <w:r>
        <w:rPr>
          <w:rFonts w:hint="eastAsia" w:ascii="仿宋_GB2312" w:hAnsi="黑体" w:eastAsia="仿宋_GB2312"/>
          <w:sz w:val="32"/>
          <w:szCs w:val="32"/>
        </w:rPr>
        <w:t>万元，主要是减少行政管理事务开支。</w:t>
      </w:r>
    </w:p>
    <w:p>
      <w:pPr>
        <w:ind w:firstLine="640" w:firstLineChars="200"/>
        <w:rPr>
          <w:rFonts w:ascii="仿宋_GB2312" w:hAnsi="黑体" w:eastAsia="仿宋_GB2312" w:cs="仿宋_GB2312"/>
          <w:sz w:val="32"/>
          <w:szCs w:val="32"/>
        </w:rPr>
      </w:pPr>
      <w:r>
        <w:rPr>
          <w:rFonts w:ascii="仿宋_GB2312" w:hAnsi="黑体" w:eastAsia="仿宋_GB2312"/>
          <w:sz w:val="32"/>
          <w:szCs w:val="32"/>
        </w:rPr>
        <w:t>5.</w:t>
      </w:r>
      <w:r>
        <w:rPr>
          <w:rFonts w:hint="eastAsia" w:ascii="仿宋_GB2312" w:hAnsi="黑体" w:eastAsia="仿宋_GB2312" w:cs="仿宋_GB2312"/>
          <w:sz w:val="32"/>
          <w:szCs w:val="32"/>
        </w:rPr>
        <w:t>社会保障和就业（类）残疾人事业（款）残疾人康复（项）</w:t>
      </w:r>
      <w:r>
        <w:rPr>
          <w:rFonts w:ascii="仿宋" w:hAnsi="黑体" w:eastAsia="仿宋" w:cs="仿宋"/>
          <w:sz w:val="32"/>
          <w:szCs w:val="32"/>
        </w:rPr>
        <w:t>2020</w:t>
      </w:r>
      <w:r>
        <w:rPr>
          <w:rFonts w:hint="eastAsia" w:ascii="仿宋_GB2312" w:hAnsi="黑体" w:eastAsia="仿宋_GB2312"/>
          <w:sz w:val="32"/>
          <w:szCs w:val="32"/>
        </w:rPr>
        <w:t>年预算数为</w:t>
      </w:r>
      <w:r>
        <w:rPr>
          <w:rFonts w:ascii="仿宋_GB2312" w:hAnsi="黑体" w:eastAsia="仿宋_GB2312"/>
          <w:sz w:val="32"/>
          <w:szCs w:val="32"/>
        </w:rPr>
        <w:t>150</w:t>
      </w:r>
      <w:r>
        <w:rPr>
          <w:rFonts w:hint="eastAsia" w:ascii="仿宋_GB2312" w:hAnsi="黑体" w:eastAsia="仿宋_GB2312"/>
          <w:sz w:val="32"/>
          <w:szCs w:val="32"/>
        </w:rPr>
        <w:t>万元，比上年预算数持平</w:t>
      </w:r>
      <w:r>
        <w:rPr>
          <w:rFonts w:hint="eastAsia" w:ascii="仿宋_GB2312" w:hAnsi="黑体" w:eastAsia="仿宋_GB2312" w:cs="仿宋_GB2312"/>
          <w:sz w:val="32"/>
          <w:szCs w:val="32"/>
        </w:rPr>
        <w:t>。</w:t>
      </w:r>
    </w:p>
    <w:p>
      <w:pPr>
        <w:ind w:firstLine="640" w:firstLineChars="200"/>
        <w:rPr>
          <w:rFonts w:ascii="仿宋_GB2312" w:hAnsi="黑体" w:eastAsia="仿宋_GB2312" w:cs="仿宋_GB2312"/>
          <w:sz w:val="32"/>
          <w:szCs w:val="32"/>
        </w:rPr>
      </w:pPr>
      <w:r>
        <w:rPr>
          <w:rFonts w:ascii="仿宋_GB2312" w:hAnsi="黑体" w:eastAsia="仿宋_GB2312"/>
          <w:sz w:val="32"/>
          <w:szCs w:val="32"/>
        </w:rPr>
        <w:t>6.</w:t>
      </w:r>
      <w:r>
        <w:rPr>
          <w:rFonts w:hint="eastAsia" w:ascii="仿宋_GB2312" w:hAnsi="黑体" w:eastAsia="仿宋_GB2312" w:cs="仿宋_GB2312"/>
          <w:sz w:val="32"/>
          <w:szCs w:val="32"/>
        </w:rPr>
        <w:t>社会保障和就业（类）残疾人事业（款）残疾人就业和扶贫（项）</w:t>
      </w:r>
      <w:r>
        <w:rPr>
          <w:rFonts w:ascii="仿宋" w:hAnsi="黑体" w:eastAsia="仿宋" w:cs="仿宋"/>
          <w:sz w:val="32"/>
          <w:szCs w:val="32"/>
        </w:rPr>
        <w:t>2020</w:t>
      </w:r>
      <w:r>
        <w:rPr>
          <w:rFonts w:hint="eastAsia" w:ascii="仿宋_GB2312" w:hAnsi="黑体" w:eastAsia="仿宋_GB2312"/>
          <w:sz w:val="32"/>
          <w:szCs w:val="32"/>
        </w:rPr>
        <w:t>年预算数为</w:t>
      </w:r>
      <w:r>
        <w:rPr>
          <w:rFonts w:ascii="仿宋_GB2312" w:hAnsi="黑体" w:eastAsia="仿宋_GB2312"/>
          <w:sz w:val="32"/>
          <w:szCs w:val="32"/>
        </w:rPr>
        <w:t>50</w:t>
      </w:r>
      <w:r>
        <w:rPr>
          <w:rFonts w:hint="eastAsia" w:ascii="仿宋_GB2312" w:hAnsi="黑体" w:eastAsia="仿宋_GB2312"/>
          <w:sz w:val="32"/>
          <w:szCs w:val="32"/>
        </w:rPr>
        <w:t>万元，比上年预算数增加</w:t>
      </w:r>
      <w:r>
        <w:rPr>
          <w:rFonts w:ascii="仿宋_GB2312" w:hAnsi="黑体" w:eastAsia="仿宋_GB2312"/>
          <w:sz w:val="32"/>
          <w:szCs w:val="32"/>
        </w:rPr>
        <w:t>2</w:t>
      </w:r>
      <w:r>
        <w:rPr>
          <w:rFonts w:hint="eastAsia" w:ascii="仿宋_GB2312" w:hAnsi="黑体" w:eastAsia="仿宋_GB2312" w:cs="仿宋_GB2312"/>
          <w:sz w:val="32"/>
          <w:szCs w:val="32"/>
        </w:rPr>
        <w:t>万元，主要是业务量小幅增加。</w:t>
      </w:r>
    </w:p>
    <w:p>
      <w:pPr>
        <w:ind w:firstLine="640" w:firstLineChars="200"/>
        <w:rPr>
          <w:rFonts w:ascii="仿宋_GB2312" w:hAnsi="黑体" w:eastAsia="仿宋_GB2312" w:cs="仿宋_GB2312"/>
          <w:sz w:val="32"/>
          <w:szCs w:val="32"/>
        </w:rPr>
      </w:pPr>
      <w:r>
        <w:rPr>
          <w:rFonts w:ascii="仿宋_GB2312" w:hAnsi="黑体" w:eastAsia="仿宋_GB2312"/>
          <w:sz w:val="32"/>
          <w:szCs w:val="32"/>
        </w:rPr>
        <w:t>7.</w:t>
      </w:r>
      <w:r>
        <w:rPr>
          <w:rFonts w:hint="eastAsia" w:ascii="仿宋_GB2312" w:hAnsi="黑体" w:eastAsia="仿宋_GB2312" w:cs="仿宋_GB2312"/>
          <w:sz w:val="32"/>
          <w:szCs w:val="32"/>
        </w:rPr>
        <w:t>社会保障和就业（类）残疾人事业（款）残疾人体育（项）</w:t>
      </w:r>
      <w:r>
        <w:rPr>
          <w:rFonts w:ascii="仿宋" w:hAnsi="黑体" w:eastAsia="仿宋" w:cs="仿宋"/>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5</w:t>
      </w:r>
      <w:r>
        <w:rPr>
          <w:rFonts w:hint="eastAsia" w:ascii="仿宋_GB2312" w:hAnsi="黑体" w:eastAsia="仿宋_GB2312"/>
          <w:sz w:val="32"/>
          <w:szCs w:val="32"/>
        </w:rPr>
        <w:t>万元，比上年预算数减少</w:t>
      </w:r>
      <w:r>
        <w:rPr>
          <w:rFonts w:ascii="仿宋_GB2312" w:hAnsi="黑体" w:eastAsia="仿宋_GB2312"/>
          <w:sz w:val="32"/>
          <w:szCs w:val="32"/>
        </w:rPr>
        <w:t>8.00</w:t>
      </w:r>
      <w:r>
        <w:rPr>
          <w:rFonts w:hint="eastAsia" w:ascii="仿宋_GB2312" w:hAnsi="黑体" w:eastAsia="仿宋_GB2312"/>
          <w:sz w:val="32"/>
          <w:szCs w:val="32"/>
        </w:rPr>
        <w:t>万元，主要是压减项目支出。</w:t>
      </w:r>
    </w:p>
    <w:p>
      <w:pPr>
        <w:ind w:firstLine="640" w:firstLineChars="200"/>
        <w:rPr>
          <w:rFonts w:ascii="仿宋_GB2312" w:hAnsi="黑体" w:eastAsia="仿宋_GB2312" w:cs="仿宋_GB2312"/>
          <w:sz w:val="32"/>
          <w:szCs w:val="32"/>
        </w:rPr>
      </w:pPr>
      <w:r>
        <w:rPr>
          <w:rFonts w:ascii="仿宋_GB2312" w:hAnsi="黑体" w:eastAsia="仿宋_GB2312"/>
          <w:sz w:val="32"/>
          <w:szCs w:val="32"/>
        </w:rPr>
        <w:t>8.</w:t>
      </w:r>
      <w:r>
        <w:rPr>
          <w:rFonts w:hint="eastAsia" w:ascii="仿宋_GB2312" w:hAnsi="黑体" w:eastAsia="仿宋_GB2312" w:cs="仿宋_GB2312"/>
          <w:sz w:val="32"/>
          <w:szCs w:val="32"/>
        </w:rPr>
        <w:t>社会保障和就业（类）残疾人事业（款）其他残疾人事业支出（项）</w:t>
      </w:r>
      <w:r>
        <w:rPr>
          <w:rFonts w:ascii="仿宋" w:hAnsi="黑体" w:eastAsia="仿宋" w:cs="仿宋"/>
          <w:sz w:val="32"/>
          <w:szCs w:val="32"/>
        </w:rPr>
        <w:t>2020</w:t>
      </w:r>
      <w:r>
        <w:rPr>
          <w:rFonts w:hint="eastAsia" w:ascii="仿宋_GB2312" w:hAnsi="黑体" w:eastAsia="仿宋_GB2312"/>
          <w:sz w:val="32"/>
          <w:szCs w:val="32"/>
        </w:rPr>
        <w:t>年预算数为</w:t>
      </w:r>
      <w:r>
        <w:rPr>
          <w:rFonts w:ascii="仿宋_GB2312" w:hAnsi="黑体" w:eastAsia="仿宋_GB2312"/>
          <w:sz w:val="32"/>
          <w:szCs w:val="32"/>
        </w:rPr>
        <w:t>3237.41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317.12</w:t>
      </w:r>
      <w:r>
        <w:rPr>
          <w:rFonts w:hint="eastAsia" w:ascii="仿宋_GB2312" w:hAnsi="黑体" w:eastAsia="仿宋_GB2312"/>
          <w:sz w:val="32"/>
          <w:szCs w:val="32"/>
        </w:rPr>
        <w:t>万元，主要是智力精神和重度残疾人托养经费需求减少。</w:t>
      </w:r>
    </w:p>
    <w:p>
      <w:pPr>
        <w:ind w:firstLine="640" w:firstLineChars="200"/>
        <w:rPr>
          <w:rFonts w:ascii="仿宋_GB2312" w:hAnsi="黑体" w:eastAsia="仿宋_GB2312"/>
          <w:sz w:val="32"/>
          <w:szCs w:val="32"/>
        </w:rPr>
      </w:pPr>
      <w:r>
        <w:rPr>
          <w:rFonts w:ascii="仿宋_GB2312" w:hAnsi="黑体" w:eastAsia="仿宋_GB2312"/>
          <w:sz w:val="32"/>
          <w:szCs w:val="32"/>
        </w:rPr>
        <w:t>9.</w:t>
      </w:r>
      <w:r>
        <w:rPr>
          <w:rFonts w:hint="eastAsia" w:ascii="仿宋_GB2312" w:hAnsi="黑体" w:eastAsia="仿宋_GB2312"/>
          <w:sz w:val="32"/>
          <w:szCs w:val="32"/>
        </w:rPr>
        <w:t>卫生健康</w:t>
      </w:r>
      <w:r>
        <w:rPr>
          <w:rFonts w:hint="eastAsia" w:ascii="仿宋_GB2312" w:hAnsi="黑体" w:eastAsia="仿宋_GB2312" w:cs="仿宋_GB2312"/>
          <w:sz w:val="32"/>
          <w:szCs w:val="32"/>
        </w:rPr>
        <w:t>（类）行政事业单位医疗（款）行政单位医疗（项）</w:t>
      </w:r>
      <w:r>
        <w:rPr>
          <w:rFonts w:ascii="仿宋" w:hAnsi="黑体" w:eastAsia="仿宋" w:cs="仿宋"/>
          <w:sz w:val="32"/>
          <w:szCs w:val="32"/>
        </w:rPr>
        <w:t>2020</w:t>
      </w:r>
      <w:r>
        <w:rPr>
          <w:rFonts w:hint="eastAsia" w:ascii="仿宋_GB2312" w:hAnsi="黑体" w:eastAsia="仿宋_GB2312"/>
          <w:sz w:val="32"/>
          <w:szCs w:val="32"/>
        </w:rPr>
        <w:t>年预算数为</w:t>
      </w:r>
      <w:r>
        <w:rPr>
          <w:rFonts w:ascii="仿宋_GB2312" w:hAnsi="黑体" w:eastAsia="仿宋_GB2312"/>
          <w:sz w:val="32"/>
          <w:szCs w:val="32"/>
        </w:rPr>
        <w:t>14.43</w:t>
      </w:r>
      <w:r>
        <w:rPr>
          <w:rFonts w:hint="eastAsia" w:ascii="仿宋_GB2312" w:hAnsi="黑体" w:eastAsia="仿宋_GB2312"/>
          <w:sz w:val="32"/>
          <w:szCs w:val="32"/>
        </w:rPr>
        <w:t>万元，比上年预算数增加</w:t>
      </w:r>
      <w:r>
        <w:rPr>
          <w:rFonts w:ascii="仿宋_GB2312" w:hAnsi="黑体" w:eastAsia="仿宋_GB2312"/>
          <w:sz w:val="32"/>
          <w:szCs w:val="32"/>
        </w:rPr>
        <w:t>7.91</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主要是科目编码调整。</w:t>
      </w:r>
    </w:p>
    <w:p>
      <w:pPr>
        <w:ind w:firstLine="640" w:firstLineChars="200"/>
        <w:rPr>
          <w:rFonts w:ascii="仿宋_GB2312" w:hAnsi="黑体" w:eastAsia="仿宋_GB2312" w:cs="仿宋_GB2312"/>
          <w:sz w:val="32"/>
          <w:szCs w:val="32"/>
        </w:rPr>
      </w:pPr>
      <w:r>
        <w:rPr>
          <w:rFonts w:ascii="仿宋_GB2312" w:hAnsi="黑体" w:eastAsia="仿宋_GB2312"/>
          <w:sz w:val="32"/>
          <w:szCs w:val="32"/>
        </w:rPr>
        <w:t>10.</w:t>
      </w:r>
      <w:r>
        <w:rPr>
          <w:rFonts w:hint="eastAsia" w:ascii="仿宋_GB2312" w:hAnsi="黑体" w:eastAsia="仿宋_GB2312"/>
          <w:sz w:val="32"/>
          <w:szCs w:val="32"/>
        </w:rPr>
        <w:t>卫生健康</w:t>
      </w:r>
      <w:r>
        <w:rPr>
          <w:rFonts w:hint="eastAsia" w:ascii="仿宋_GB2312" w:hAnsi="黑体" w:eastAsia="仿宋_GB2312" w:cs="仿宋_GB2312"/>
          <w:sz w:val="32"/>
          <w:szCs w:val="32"/>
        </w:rPr>
        <w:t>（类）行政事业单位医疗（款）事业单位医疗（项）</w:t>
      </w:r>
      <w:r>
        <w:rPr>
          <w:rFonts w:ascii="仿宋" w:hAnsi="黑体" w:eastAsia="仿宋" w:cs="仿宋"/>
          <w:sz w:val="32"/>
          <w:szCs w:val="32"/>
        </w:rPr>
        <w:t>2020</w:t>
      </w:r>
      <w:r>
        <w:rPr>
          <w:rFonts w:hint="eastAsia" w:ascii="仿宋_GB2312" w:hAnsi="黑体" w:eastAsia="仿宋_GB2312"/>
          <w:sz w:val="32"/>
          <w:szCs w:val="32"/>
        </w:rPr>
        <w:t>年预算数为</w:t>
      </w:r>
      <w:r>
        <w:rPr>
          <w:rFonts w:ascii="仿宋_GB2312" w:hAnsi="黑体" w:eastAsia="仿宋_GB2312"/>
          <w:sz w:val="32"/>
          <w:szCs w:val="32"/>
        </w:rPr>
        <w:t>35.00</w:t>
      </w:r>
      <w:r>
        <w:rPr>
          <w:rFonts w:hint="eastAsia" w:ascii="仿宋_GB2312" w:hAnsi="黑体" w:eastAsia="仿宋_GB2312"/>
          <w:sz w:val="32"/>
          <w:szCs w:val="32"/>
        </w:rPr>
        <w:t>万元，比上年预算数增加</w:t>
      </w:r>
      <w:r>
        <w:rPr>
          <w:rFonts w:ascii="仿宋_GB2312" w:hAnsi="黑体" w:eastAsia="仿宋_GB2312"/>
          <w:sz w:val="32"/>
          <w:szCs w:val="32"/>
        </w:rPr>
        <w:t>30.66</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主要是科目编码调整。</w:t>
      </w:r>
    </w:p>
    <w:p>
      <w:pPr>
        <w:ind w:firstLine="640" w:firstLineChars="200"/>
        <w:rPr>
          <w:rFonts w:ascii="仿宋_GB2312" w:hAnsi="黑体" w:eastAsia="仿宋_GB2312" w:cs="仿宋_GB2312"/>
          <w:sz w:val="32"/>
          <w:szCs w:val="32"/>
        </w:rPr>
      </w:pPr>
      <w:r>
        <w:rPr>
          <w:rFonts w:ascii="仿宋_GB2312" w:hAnsi="黑体" w:eastAsia="仿宋_GB2312"/>
          <w:sz w:val="32"/>
          <w:szCs w:val="32"/>
        </w:rPr>
        <w:t>11.</w:t>
      </w:r>
      <w:r>
        <w:rPr>
          <w:rFonts w:hint="eastAsia" w:ascii="仿宋_GB2312" w:hAnsi="黑体" w:eastAsia="仿宋_GB2312"/>
          <w:sz w:val="32"/>
          <w:szCs w:val="32"/>
        </w:rPr>
        <w:t>卫生健康</w:t>
      </w:r>
      <w:r>
        <w:rPr>
          <w:rFonts w:hint="eastAsia" w:ascii="仿宋_GB2312" w:hAnsi="黑体" w:eastAsia="仿宋_GB2312" w:cs="仿宋_GB2312"/>
          <w:sz w:val="32"/>
          <w:szCs w:val="32"/>
        </w:rPr>
        <w:t>（类）行政事业单位医疗（款）公务员医疗补助（项）</w:t>
      </w:r>
      <w:r>
        <w:rPr>
          <w:rFonts w:ascii="仿宋" w:hAnsi="黑体" w:eastAsia="仿宋" w:cs="仿宋"/>
          <w:sz w:val="32"/>
          <w:szCs w:val="32"/>
        </w:rPr>
        <w:t>2020</w:t>
      </w:r>
      <w:r>
        <w:rPr>
          <w:rFonts w:hint="eastAsia" w:ascii="仿宋_GB2312" w:hAnsi="黑体" w:eastAsia="仿宋_GB2312"/>
          <w:sz w:val="32"/>
          <w:szCs w:val="32"/>
        </w:rPr>
        <w:t>年预算数为</w:t>
      </w:r>
      <w:r>
        <w:rPr>
          <w:rFonts w:ascii="仿宋_GB2312" w:hAnsi="黑体" w:eastAsia="仿宋_GB2312"/>
          <w:sz w:val="32"/>
          <w:szCs w:val="32"/>
        </w:rPr>
        <w:t>24.73</w:t>
      </w:r>
      <w:r>
        <w:rPr>
          <w:rFonts w:hint="eastAsia" w:ascii="仿宋_GB2312" w:hAnsi="黑体" w:eastAsia="仿宋_GB2312"/>
          <w:sz w:val="32"/>
          <w:szCs w:val="32"/>
        </w:rPr>
        <w:t>万元，比上年预算数减少</w:t>
      </w:r>
      <w:r>
        <w:rPr>
          <w:rFonts w:ascii="仿宋_GB2312" w:hAnsi="黑体" w:eastAsia="仿宋_GB2312"/>
          <w:sz w:val="32"/>
          <w:szCs w:val="32"/>
        </w:rPr>
        <w:t>3.27</w:t>
      </w:r>
      <w:r>
        <w:rPr>
          <w:rFonts w:hint="eastAsia" w:ascii="仿宋_GB2312" w:hAnsi="黑体" w:eastAsia="仿宋_GB2312"/>
          <w:sz w:val="32"/>
          <w:szCs w:val="32"/>
        </w:rPr>
        <w:t>万元，主要是公务员医疗补助基数减小。</w:t>
      </w:r>
    </w:p>
    <w:p>
      <w:pPr>
        <w:ind w:firstLine="640" w:firstLineChars="200"/>
        <w:rPr>
          <w:rFonts w:ascii="仿宋_GB2312" w:hAnsi="黑体" w:eastAsia="仿宋_GB2312"/>
          <w:sz w:val="32"/>
          <w:szCs w:val="32"/>
        </w:rPr>
      </w:pPr>
      <w:r>
        <w:rPr>
          <w:rFonts w:ascii="仿宋_GB2312" w:hAnsi="黑体" w:eastAsia="仿宋_GB2312"/>
          <w:sz w:val="32"/>
          <w:szCs w:val="32"/>
        </w:rPr>
        <w:t>12.</w:t>
      </w:r>
      <w:r>
        <w:rPr>
          <w:rFonts w:hint="eastAsia" w:ascii="仿宋_GB2312" w:hAnsi="黑体" w:eastAsia="仿宋_GB2312" w:cs="仿宋_GB2312"/>
          <w:sz w:val="32"/>
          <w:szCs w:val="32"/>
        </w:rPr>
        <w:t>住房保障（类）住房改革支出（款）住房公积金（项）</w:t>
      </w:r>
      <w:r>
        <w:rPr>
          <w:rFonts w:ascii="仿宋" w:hAnsi="黑体" w:eastAsia="仿宋" w:cs="仿宋"/>
          <w:sz w:val="32"/>
          <w:szCs w:val="32"/>
        </w:rPr>
        <w:t>2020</w:t>
      </w:r>
      <w:r>
        <w:rPr>
          <w:rFonts w:hint="eastAsia" w:ascii="仿宋_GB2312" w:hAnsi="黑体" w:eastAsia="仿宋_GB2312"/>
          <w:sz w:val="32"/>
          <w:szCs w:val="32"/>
        </w:rPr>
        <w:t>年预算数为</w:t>
      </w:r>
      <w:r>
        <w:rPr>
          <w:rFonts w:ascii="仿宋_GB2312" w:hAnsi="黑体" w:eastAsia="仿宋_GB2312"/>
          <w:sz w:val="32"/>
          <w:szCs w:val="32"/>
        </w:rPr>
        <w:t>55.68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1.61</w:t>
      </w:r>
      <w:r>
        <w:rPr>
          <w:rFonts w:hint="eastAsia" w:ascii="仿宋_GB2312" w:hAnsi="黑体" w:eastAsia="仿宋_GB2312"/>
          <w:sz w:val="32"/>
          <w:szCs w:val="32"/>
        </w:rPr>
        <w:t>万元，主要是公积金基数增加。</w:t>
      </w:r>
    </w:p>
    <w:p>
      <w:pPr>
        <w:ind w:firstLine="640"/>
        <w:rPr>
          <w:rFonts w:ascii="黑体" w:hAnsi="黑体" w:eastAsia="黑体"/>
          <w:sz w:val="32"/>
          <w:szCs w:val="32"/>
        </w:rPr>
      </w:pPr>
      <w:r>
        <w:rPr>
          <w:rFonts w:hint="eastAsia" w:ascii="黑体" w:hAnsi="黑体" w:eastAsia="黑体"/>
          <w:sz w:val="32"/>
          <w:szCs w:val="32"/>
        </w:rPr>
        <w:t>三、关于三亚市残疾人联合会（部门）</w:t>
      </w:r>
      <w:r>
        <w:rPr>
          <w:rFonts w:ascii="黑体" w:hAnsi="黑体" w:eastAsia="黑体"/>
          <w:sz w:val="32"/>
          <w:szCs w:val="32"/>
        </w:rPr>
        <w:t>2020</w:t>
      </w:r>
      <w:r>
        <w:rPr>
          <w:rFonts w:hint="eastAsia" w:ascii="黑体" w:hAnsi="黑体" w:eastAsia="黑体"/>
          <w:sz w:val="32"/>
          <w:szCs w:val="32"/>
        </w:rPr>
        <w:t>年一般公共预算基本支出情况说明</w:t>
      </w:r>
    </w:p>
    <w:p>
      <w:pPr>
        <w:ind w:firstLine="640" w:firstLineChars="200"/>
        <w:rPr>
          <w:rFonts w:ascii="仿宋" w:hAnsi="黑体" w:eastAsia="仿宋"/>
          <w:sz w:val="32"/>
          <w:szCs w:val="32"/>
        </w:rPr>
      </w:pPr>
      <w:r>
        <w:rPr>
          <w:rFonts w:hint="eastAsia" w:ascii="仿宋_GB2312" w:hAnsi="黑体" w:eastAsia="仿宋_GB2312"/>
          <w:sz w:val="32"/>
          <w:szCs w:val="32"/>
        </w:rPr>
        <w:t>三亚市残疾人联合会（部门）</w:t>
      </w:r>
      <w:r>
        <w:rPr>
          <w:rFonts w:ascii="仿宋_GB2312" w:hAnsi="黑体" w:eastAsia="仿宋_GB2312"/>
          <w:sz w:val="32"/>
          <w:szCs w:val="32"/>
        </w:rPr>
        <w:t>2020</w:t>
      </w:r>
      <w:r>
        <w:rPr>
          <w:rFonts w:hint="eastAsia" w:ascii="仿宋" w:hAnsi="黑体" w:eastAsia="仿宋"/>
          <w:sz w:val="32"/>
          <w:szCs w:val="32"/>
        </w:rPr>
        <w:t>年一般公共预算基本支出为</w:t>
      </w:r>
      <w:r>
        <w:rPr>
          <w:rFonts w:ascii="仿宋" w:hAnsi="黑体" w:eastAsia="仿宋" w:cs="仿宋"/>
          <w:sz w:val="32"/>
          <w:szCs w:val="32"/>
        </w:rPr>
        <w:t>759.14</w:t>
      </w:r>
      <w:r>
        <w:rPr>
          <w:rFonts w:hint="eastAsia" w:ascii="仿宋" w:hAnsi="黑体" w:eastAsia="仿宋"/>
          <w:sz w:val="32"/>
          <w:szCs w:val="32"/>
        </w:rPr>
        <w:t>万元，其中：</w:t>
      </w:r>
    </w:p>
    <w:p>
      <w:pPr>
        <w:ind w:firstLine="640" w:firstLineChars="200"/>
        <w:rPr>
          <w:rFonts w:ascii="仿宋" w:hAnsi="黑体" w:eastAsia="仿宋"/>
          <w:sz w:val="32"/>
          <w:szCs w:val="32"/>
        </w:rPr>
      </w:pPr>
      <w:r>
        <w:rPr>
          <w:rFonts w:hint="eastAsia" w:ascii="仿宋" w:hAnsi="黑体" w:eastAsia="仿宋"/>
          <w:sz w:val="32"/>
          <w:szCs w:val="32"/>
        </w:rPr>
        <w:t>人员经费</w:t>
      </w:r>
      <w:r>
        <w:rPr>
          <w:rFonts w:ascii="仿宋" w:hAnsi="黑体" w:eastAsia="仿宋" w:cs="仿宋"/>
          <w:sz w:val="32"/>
          <w:szCs w:val="32"/>
        </w:rPr>
        <w:t>710.78</w:t>
      </w:r>
      <w:r>
        <w:rPr>
          <w:rFonts w:hint="eastAsia" w:ascii="仿宋" w:hAnsi="黑体" w:eastAsia="仿宋"/>
          <w:sz w:val="32"/>
          <w:szCs w:val="32"/>
        </w:rPr>
        <w:t>万元，主要包括：基本工资、津贴补贴、奖金、绩效工资、机关事业单位基本养老保险缴费、职业年金缴费、城镇职工基本医疗保险缴费、公务员医疗补助缴费、其他社会保障缴费、住房公积金、奖励金、生活补助、奖励金、其他对个人和家庭的补助；</w:t>
      </w:r>
    </w:p>
    <w:p>
      <w:pPr>
        <w:ind w:firstLine="640" w:firstLineChars="200"/>
        <w:rPr>
          <w:rFonts w:ascii="仿宋_GB2312" w:hAnsi="黑体" w:eastAsia="仿宋_GB2312"/>
          <w:sz w:val="32"/>
          <w:szCs w:val="32"/>
        </w:rPr>
      </w:pPr>
      <w:r>
        <w:rPr>
          <w:rFonts w:hint="eastAsia" w:ascii="仿宋" w:hAnsi="黑体" w:eastAsia="仿宋"/>
          <w:sz w:val="32"/>
          <w:szCs w:val="32"/>
        </w:rPr>
        <w:t>公用经费</w:t>
      </w:r>
      <w:r>
        <w:rPr>
          <w:rFonts w:ascii="仿宋" w:hAnsi="黑体" w:eastAsia="仿宋" w:cs="仿宋"/>
          <w:sz w:val="32"/>
          <w:szCs w:val="32"/>
        </w:rPr>
        <w:t>78.36</w:t>
      </w:r>
      <w:r>
        <w:rPr>
          <w:rFonts w:hint="eastAsia" w:ascii="仿宋" w:hAnsi="黑体" w:eastAsia="仿宋"/>
          <w:sz w:val="32"/>
          <w:szCs w:val="32"/>
        </w:rPr>
        <w:t>万元，主要包括：办公费、邮电费、会议费、培训费、工会经费、福利费、公务用车运行维护费、其他交通费用、其他商品和服务支出。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三亚市残疾人联合会</w:t>
      </w:r>
      <w:r>
        <w:rPr>
          <w:rFonts w:hint="eastAsia" w:ascii="黑体" w:hAnsi="黑体" w:eastAsia="黑体" w:cs="Times New Roman"/>
          <w:sz w:val="32"/>
          <w:shd w:val="clear" w:color="auto" w:fill="FFFFFF"/>
        </w:rPr>
        <w:t>（部门）</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（一）三亚市残疾人联合会（部门）</w:t>
      </w:r>
      <w:r>
        <w:rPr>
          <w:rFonts w:ascii="仿宋_GB2312" w:hAnsi="黑体" w:eastAsia="仿宋_GB2312" w:cs="仿宋_GB2312"/>
          <w:sz w:val="32"/>
          <w:szCs w:val="32"/>
        </w:rPr>
        <w:t>2020</w:t>
      </w:r>
      <w:r>
        <w:rPr>
          <w:rFonts w:hint="eastAsia" w:ascii="仿宋_GB2312" w:hAnsi="黑体" w:eastAsia="仿宋_GB2312"/>
          <w:sz w:val="32"/>
          <w:szCs w:val="32"/>
        </w:rPr>
        <w:t>年一般公共预算“三公”经费预算数为</w:t>
      </w:r>
      <w:r>
        <w:rPr>
          <w:rFonts w:ascii="仿宋_GB2312" w:hAnsi="黑体" w:eastAsia="仿宋_GB2312" w:cs="仿宋_GB2312"/>
          <w:sz w:val="32"/>
          <w:szCs w:val="32"/>
        </w:rPr>
        <w:t>2.51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0.00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hd w:val="clear" w:color="auto" w:fill="FFFFFF"/>
        </w:rPr>
        <w:t>2020</w:t>
      </w:r>
      <w:r>
        <w:rPr>
          <w:rFonts w:hint="eastAsia" w:ascii="Times New Roman" w:hAnsi="Times New Roman" w:eastAsia="仿宋_GB2312" w:cs="Times New Roman"/>
          <w:sz w:val="32"/>
          <w:shd w:val="clear" w:color="auto" w:fill="FFFFFF"/>
        </w:rPr>
        <w:t>年无出国计划安排；</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公务用车购置及运行费</w:t>
      </w:r>
      <w:r>
        <w:rPr>
          <w:rFonts w:ascii="仿宋_GB2312" w:hAnsi="黑体" w:eastAsia="仿宋_GB2312" w:cs="仿宋_GB2312"/>
          <w:sz w:val="32"/>
          <w:szCs w:val="32"/>
        </w:rPr>
        <w:t>1.81</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ascii="仿宋_GB2312" w:hAnsi="黑体" w:eastAsia="仿宋_GB2312" w:cs="仿宋_GB2312"/>
          <w:sz w:val="32"/>
          <w:szCs w:val="32"/>
        </w:rPr>
        <w:t>1.81</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，较上年预算下降</w:t>
      </w:r>
      <w:r>
        <w:rPr>
          <w:rFonts w:ascii="Times New Roman" w:hAnsi="Times New Roman" w:eastAsia="仿宋_GB2312" w:cs="Times New Roman"/>
          <w:sz w:val="32"/>
          <w:shd w:val="clear" w:color="auto" w:fill="FFFFFF"/>
        </w:rPr>
        <w:t>35.90%</w:t>
      </w:r>
      <w:r>
        <w:rPr>
          <w:rFonts w:hint="eastAsia" w:ascii="Times New Roman" w:hAnsi="Times New Roman" w:eastAsia="仿宋_GB2312" w:cs="Times New Roman"/>
          <w:sz w:val="32"/>
          <w:shd w:val="clear" w:color="auto" w:fill="FFFFFF"/>
        </w:rPr>
        <w:t>。下降的主要原因包括：响应中央号召，厉行节约。公务车保有量</w:t>
      </w:r>
      <w:r>
        <w:rPr>
          <w:rFonts w:ascii="仿宋_GB2312" w:hAnsi="黑体" w:eastAsia="仿宋_GB2312" w:cs="仿宋_GB2312"/>
          <w:sz w:val="32"/>
          <w:szCs w:val="32"/>
        </w:rPr>
        <w:t>1</w:t>
      </w:r>
      <w:r>
        <w:rPr>
          <w:rFonts w:hint="eastAsia" w:ascii="仿宋_GB2312" w:hAnsi="黑体" w:eastAsia="仿宋_GB2312" w:cs="仿宋_GB2312"/>
          <w:sz w:val="32"/>
          <w:szCs w:val="32"/>
        </w:rPr>
        <w:t>辆，计划购置</w:t>
      </w:r>
      <w:r>
        <w:rPr>
          <w:rFonts w:ascii="仿宋_GB2312" w:hAnsi="黑体" w:eastAsia="仿宋_GB2312" w:cs="仿宋_GB2312"/>
          <w:sz w:val="32"/>
          <w:szCs w:val="32"/>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hint="eastAsia" w:ascii="仿宋_GB2312" w:hAnsi="黑体" w:eastAsia="仿宋_GB2312" w:cs="Times New Roman"/>
          <w:sz w:val="32"/>
          <w:szCs w:val="32"/>
        </w:rPr>
        <w:t>公务接待费</w:t>
      </w:r>
      <w:r>
        <w:rPr>
          <w:rFonts w:ascii="仿宋_GB2312" w:hAnsi="黑体" w:eastAsia="仿宋_GB2312" w:cs="仿宋_GB2312"/>
          <w:sz w:val="32"/>
          <w:szCs w:val="32"/>
        </w:rPr>
        <w:t>0.70</w:t>
      </w:r>
      <w:r>
        <w:rPr>
          <w:rFonts w:hint="eastAsia" w:ascii="Times New Roman" w:hAnsi="Times New Roman" w:eastAsia="仿宋_GB2312" w:cs="Times New Roman"/>
          <w:sz w:val="32"/>
          <w:shd w:val="clear" w:color="auto" w:fill="FFFFFF"/>
        </w:rPr>
        <w:t>万元，较上年预算增长</w:t>
      </w:r>
      <w:r>
        <w:rPr>
          <w:rFonts w:ascii="Times New Roman" w:hAnsi="Times New Roman" w:eastAsia="仿宋_GB2312" w:cs="Times New Roman"/>
          <w:sz w:val="32"/>
          <w:shd w:val="clear" w:color="auto" w:fill="FFFFFF"/>
        </w:rPr>
        <w:t>30.00%</w:t>
      </w:r>
      <w:r>
        <w:rPr>
          <w:rFonts w:hint="eastAsia" w:ascii="Times New Roman" w:hAnsi="Times New Roman" w:eastAsia="仿宋_GB2312" w:cs="Times New Roman"/>
          <w:sz w:val="32"/>
          <w:shd w:val="clear" w:color="auto" w:fill="FFFFFF"/>
        </w:rPr>
        <w:t>。增长的主要原因包括：预计接待人次较上年有所增加。计划接待</w:t>
      </w:r>
      <w:r>
        <w:rPr>
          <w:rFonts w:ascii="仿宋_GB2312" w:hAnsi="黑体" w:eastAsia="仿宋_GB2312" w:cs="仿宋_GB2312"/>
          <w:sz w:val="32"/>
          <w:szCs w:val="32"/>
        </w:rPr>
        <w:t>6</w:t>
      </w:r>
      <w:r>
        <w:rPr>
          <w:rFonts w:hint="eastAsia" w:ascii="仿宋_GB2312" w:hAnsi="黑体" w:eastAsia="仿宋_GB2312" w:cs="仿宋_GB2312"/>
          <w:sz w:val="32"/>
          <w:szCs w:val="32"/>
        </w:rPr>
        <w:t>批</w:t>
      </w:r>
      <w:r>
        <w:rPr>
          <w:rFonts w:ascii="仿宋_GB2312" w:hAnsi="黑体" w:eastAsia="仿宋_GB2312" w:cs="仿宋_GB2312"/>
          <w:sz w:val="32"/>
          <w:szCs w:val="32"/>
        </w:rPr>
        <w:t>40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（二）三亚市残疾人联合会（部门）</w:t>
      </w:r>
      <w:r>
        <w:rPr>
          <w:rFonts w:ascii="仿宋_GB2312" w:hAnsi="黑体" w:eastAsia="仿宋_GB2312" w:cs="仿宋_GB2312"/>
          <w:sz w:val="32"/>
          <w:szCs w:val="32"/>
        </w:rPr>
        <w:t>2020</w:t>
      </w:r>
      <w:r>
        <w:rPr>
          <w:rFonts w:hint="eastAsia" w:ascii="仿宋_GB2312" w:hAnsi="黑体" w:eastAsia="仿宋_GB2312"/>
          <w:sz w:val="32"/>
          <w:szCs w:val="32"/>
        </w:rPr>
        <w:t>年政府性基金预算“三公”经费预算数为</w:t>
      </w:r>
      <w:r>
        <w:rPr>
          <w:rFonts w:ascii="仿宋_GB2312" w:hAnsi="黑体" w:eastAsia="仿宋_GB2312" w:cs="仿宋_GB2312"/>
          <w:sz w:val="32"/>
          <w:szCs w:val="32"/>
        </w:rPr>
        <w:t>0.00</w:t>
      </w:r>
      <w:r>
        <w:rPr>
          <w:rFonts w:hint="eastAsia" w:ascii="仿宋_GB2312" w:hAnsi="黑体" w:eastAsia="仿宋_GB2312"/>
          <w:sz w:val="32"/>
          <w:szCs w:val="32"/>
        </w:rPr>
        <w:t>万元，其中：</w:t>
      </w:r>
    </w:p>
    <w:p>
      <w:pPr>
        <w:ind w:firstLine="645"/>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0.00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hd w:val="clear" w:color="auto" w:fill="FFFFFF"/>
        </w:rPr>
        <w:t>2020</w:t>
      </w:r>
      <w:r>
        <w:rPr>
          <w:rFonts w:hint="eastAsia" w:ascii="Times New Roman" w:hAnsi="Times New Roman" w:eastAsia="仿宋_GB2312" w:cs="Times New Roman"/>
          <w:sz w:val="32"/>
          <w:shd w:val="clear" w:color="auto" w:fill="FFFFFF"/>
        </w:rPr>
        <w:t>年无出国计划安排；</w:t>
      </w:r>
    </w:p>
    <w:p>
      <w:pPr>
        <w:ind w:firstLine="645"/>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公务用车购置及运行费</w:t>
      </w:r>
      <w:r>
        <w:rPr>
          <w:rFonts w:ascii="仿宋_GB2312" w:hAnsi="黑体" w:eastAsia="仿宋_GB2312" w:cs="仿宋_GB2312"/>
          <w:sz w:val="32"/>
          <w:szCs w:val="32"/>
        </w:rPr>
        <w:t>0.00</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p>
    <w:p>
      <w:pPr>
        <w:ind w:firstLine="645"/>
        <w:rPr>
          <w:rFonts w:ascii="Times New Roman" w:hAnsi="Times New Roman" w:eastAsia="仿宋_GB2312" w:cs="Times New Roman"/>
          <w:sz w:val="32"/>
          <w:shd w:val="clear" w:color="auto" w:fill="FFFFFF"/>
        </w:rPr>
      </w:pPr>
      <w:r>
        <w:rPr>
          <w:rFonts w:hint="eastAsia" w:ascii="仿宋_GB2312" w:hAnsi="黑体" w:eastAsia="仿宋_GB2312" w:cs="Times New Roman"/>
          <w:sz w:val="32"/>
          <w:szCs w:val="32"/>
        </w:rPr>
        <w:t>公务接待费</w:t>
      </w:r>
      <w:r>
        <w:rPr>
          <w:rFonts w:ascii="仿宋_GB2312" w:hAnsi="黑体" w:eastAsia="仿宋_GB2312" w:cs="仿宋_GB2312"/>
          <w:sz w:val="32"/>
          <w:szCs w:val="32"/>
        </w:rPr>
        <w:t>0.00</w:t>
      </w:r>
      <w:r>
        <w:rPr>
          <w:rFonts w:hint="eastAsia" w:ascii="Times New Roman" w:hAnsi="Times New Roman" w:eastAsia="仿宋_GB2312" w:cs="Times New Roman"/>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三亚市残疾人联合会</w:t>
      </w:r>
      <w:r>
        <w:rPr>
          <w:rFonts w:hint="eastAsia" w:ascii="黑体" w:hAnsi="黑体" w:eastAsia="黑体" w:cs="Times New Roman"/>
          <w:sz w:val="32"/>
          <w:shd w:val="clear" w:color="auto" w:fill="FFFFFF"/>
        </w:rPr>
        <w:t>（部门）</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三亚市残疾人联合会（部门）</w:t>
      </w:r>
      <w:r>
        <w:rPr>
          <w:rFonts w:ascii="仿宋_GB2312" w:hAnsi="黑体" w:eastAsia="仿宋_GB2312" w:cs="仿宋_GB2312"/>
          <w:sz w:val="32"/>
          <w:szCs w:val="32"/>
        </w:rPr>
        <w:t>2020</w:t>
      </w:r>
      <w:r>
        <w:rPr>
          <w:rFonts w:hint="eastAsia" w:ascii="仿宋_GB2312" w:hAnsi="黑体" w:eastAsia="仿宋_GB2312"/>
          <w:sz w:val="32"/>
          <w:szCs w:val="32"/>
        </w:rPr>
        <w:t>年政府性基金预算当年拨款</w:t>
      </w:r>
      <w:r>
        <w:rPr>
          <w:rFonts w:ascii="仿宋_GB2312" w:hAnsi="黑体" w:eastAsia="仿宋_GB2312" w:cs="仿宋_GB2312"/>
          <w:sz w:val="32"/>
          <w:szCs w:val="32"/>
        </w:rPr>
        <w:t>460.00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202.00</w:t>
      </w:r>
      <w:r>
        <w:rPr>
          <w:rFonts w:hint="eastAsia" w:ascii="仿宋_GB2312" w:hAnsi="黑体" w:eastAsia="仿宋_GB2312"/>
          <w:sz w:val="32"/>
          <w:szCs w:val="32"/>
        </w:rPr>
        <w:t>万元，主要是项目任务量减少。</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 w:hAnsi="黑体" w:eastAsia="仿宋"/>
          <w:sz w:val="32"/>
          <w:szCs w:val="32"/>
        </w:rPr>
      </w:pPr>
      <w:r>
        <w:rPr>
          <w:rFonts w:hint="eastAsia" w:ascii="仿宋" w:hAnsi="黑体" w:eastAsia="仿宋" w:cs="仿宋"/>
          <w:sz w:val="32"/>
          <w:szCs w:val="32"/>
        </w:rPr>
        <w:t>其他（类）支出</w:t>
      </w:r>
      <w:r>
        <w:rPr>
          <w:rFonts w:ascii="仿宋" w:hAnsi="黑体" w:eastAsia="仿宋" w:cs="仿宋"/>
          <w:sz w:val="32"/>
          <w:szCs w:val="32"/>
        </w:rPr>
        <w:t>460.00</w:t>
      </w:r>
      <w:r>
        <w:rPr>
          <w:rFonts w:hint="eastAsia" w:ascii="仿宋" w:hAnsi="黑体" w:eastAsia="仿宋"/>
          <w:sz w:val="32"/>
          <w:szCs w:val="32"/>
        </w:rPr>
        <w:t>万元，占</w:t>
      </w:r>
      <w:r>
        <w:rPr>
          <w:rFonts w:ascii="仿宋" w:hAnsi="黑体" w:eastAsia="仿宋" w:cs="仿宋"/>
          <w:sz w:val="32"/>
          <w:szCs w:val="32"/>
        </w:rPr>
        <w:t>100</w:t>
      </w:r>
      <w:r>
        <w:rPr>
          <w:rFonts w:ascii="仿宋" w:hAnsi="黑体" w:eastAsia="仿宋"/>
          <w:sz w:val="32"/>
          <w:szCs w:val="32"/>
        </w:rPr>
        <w:t>%</w:t>
      </w:r>
      <w:r>
        <w:rPr>
          <w:rFonts w:hint="eastAsia" w:ascii="仿宋" w:hAnsi="黑体" w:eastAsia="仿宋"/>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 w:hAnsi="黑体" w:eastAsia="仿宋" w:cs="仿宋"/>
          <w:sz w:val="32"/>
          <w:szCs w:val="32"/>
        </w:rPr>
        <w:t>其他（类）彩票公益金安排的支出（款）用于残疾人事业的彩票公益金支出（项）</w:t>
      </w:r>
      <w:r>
        <w:rPr>
          <w:rFonts w:ascii="仿宋" w:hAnsi="黑体" w:eastAsia="仿宋" w:cs="仿宋"/>
          <w:sz w:val="32"/>
          <w:szCs w:val="32"/>
        </w:rPr>
        <w:t>2020</w:t>
      </w:r>
      <w:r>
        <w:rPr>
          <w:rFonts w:hint="eastAsia" w:ascii="仿宋" w:hAnsi="黑体" w:eastAsia="仿宋"/>
          <w:sz w:val="32"/>
          <w:szCs w:val="32"/>
        </w:rPr>
        <w:t>年预算数为</w:t>
      </w:r>
      <w:r>
        <w:rPr>
          <w:rFonts w:ascii="仿宋" w:hAnsi="黑体" w:eastAsia="仿宋"/>
          <w:sz w:val="32"/>
          <w:szCs w:val="32"/>
        </w:rPr>
        <w:t>460.00</w:t>
      </w:r>
      <w:r>
        <w:rPr>
          <w:rFonts w:hint="eastAsia" w:ascii="仿宋" w:hAnsi="黑体" w:eastAsia="仿宋"/>
          <w:sz w:val="32"/>
          <w:szCs w:val="32"/>
        </w:rPr>
        <w:t>万元，比上年预算数</w:t>
      </w:r>
      <w:r>
        <w:rPr>
          <w:rFonts w:hint="eastAsia" w:ascii="仿宋" w:hAnsi="黑体" w:eastAsia="仿宋" w:cs="仿宋"/>
          <w:sz w:val="32"/>
          <w:szCs w:val="32"/>
        </w:rPr>
        <w:t>减少</w:t>
      </w:r>
      <w:r>
        <w:rPr>
          <w:rFonts w:ascii="仿宋" w:hAnsi="黑体" w:eastAsia="仿宋" w:cs="仿宋"/>
          <w:sz w:val="32"/>
          <w:szCs w:val="32"/>
        </w:rPr>
        <w:t>202.00</w:t>
      </w:r>
      <w:r>
        <w:rPr>
          <w:rFonts w:hint="eastAsia" w:ascii="仿宋" w:hAnsi="黑体" w:eastAsia="仿宋"/>
          <w:sz w:val="32"/>
          <w:szCs w:val="32"/>
        </w:rPr>
        <w:t>万元，主要是</w:t>
      </w:r>
      <w:r>
        <w:rPr>
          <w:rFonts w:hint="eastAsia" w:ascii="仿宋_GB2312" w:hAnsi="黑体" w:eastAsia="仿宋_GB2312"/>
          <w:sz w:val="32"/>
          <w:szCs w:val="32"/>
        </w:rPr>
        <w:t>项目任务量减少</w:t>
      </w:r>
      <w:r>
        <w:rPr>
          <w:rFonts w:hint="eastAsia" w:ascii="仿宋" w:hAnsi="黑体" w:eastAsia="仿宋"/>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三亚市残疾人联合会</w:t>
      </w:r>
      <w:r>
        <w:rPr>
          <w:rFonts w:hint="eastAsia" w:ascii="黑体" w:hAnsi="黑体" w:eastAsia="黑体" w:cs="Times New Roman"/>
          <w:sz w:val="32"/>
          <w:shd w:val="clear" w:color="auto" w:fill="FFFFFF"/>
        </w:rPr>
        <w:t>（部门）</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按照综合预算原则，三亚市残疾人联合会（部门）所有收入和支出均纳入部门预算管理。收入包括</w:t>
      </w:r>
      <w:r>
        <w:rPr>
          <w:rFonts w:hint="eastAsia" w:ascii="仿宋" w:hAnsi="黑体" w:eastAsia="仿宋" w:cs="仿宋"/>
          <w:sz w:val="32"/>
          <w:szCs w:val="32"/>
        </w:rPr>
        <w:t>：一般公共预算收入、政府性基金收入</w:t>
      </w:r>
      <w:r>
        <w:rPr>
          <w:rFonts w:hint="eastAsia" w:ascii="仿宋" w:hAnsi="黑体" w:eastAsia="仿宋"/>
          <w:sz w:val="32"/>
          <w:szCs w:val="32"/>
        </w:rPr>
        <w:t>；支出包括：</w:t>
      </w:r>
      <w:r>
        <w:rPr>
          <w:rFonts w:hint="eastAsia" w:ascii="仿宋_GB2312" w:hAnsi="黑体" w:eastAsia="仿宋_GB2312"/>
          <w:sz w:val="32"/>
          <w:szCs w:val="32"/>
        </w:rPr>
        <w:t>社会保障和就业支出、卫生健康支出、住房保障支出、其他支出</w:t>
      </w:r>
      <w:r>
        <w:rPr>
          <w:rFonts w:hint="eastAsia" w:ascii="仿宋" w:hAnsi="黑体" w:eastAsia="仿宋"/>
          <w:sz w:val="32"/>
          <w:szCs w:val="32"/>
        </w:rPr>
        <w:t>。三亚市残疾人联合会</w:t>
      </w:r>
      <w:r>
        <w:rPr>
          <w:rFonts w:hint="eastAsia" w:ascii="仿宋" w:hAnsi="黑体" w:eastAsia="仿宋" w:cs="仿宋"/>
          <w:sz w:val="32"/>
          <w:szCs w:val="32"/>
        </w:rPr>
        <w:t>（部门）</w:t>
      </w:r>
      <w:r>
        <w:rPr>
          <w:rFonts w:ascii="仿宋" w:hAnsi="黑体" w:eastAsia="仿宋" w:cs="仿宋"/>
          <w:sz w:val="32"/>
          <w:szCs w:val="32"/>
        </w:rPr>
        <w:t>2020</w:t>
      </w:r>
      <w:r>
        <w:rPr>
          <w:rFonts w:hint="eastAsia" w:ascii="仿宋" w:hAnsi="黑体" w:eastAsia="仿宋"/>
          <w:sz w:val="32"/>
          <w:szCs w:val="32"/>
        </w:rPr>
        <w:t>年收支总预算</w:t>
      </w:r>
      <w:r>
        <w:rPr>
          <w:rFonts w:ascii="仿宋" w:hAnsi="黑体" w:eastAsia="仿宋" w:cs="仿宋"/>
          <w:sz w:val="32"/>
          <w:szCs w:val="32"/>
        </w:rPr>
        <w:t>4480.46</w:t>
      </w:r>
      <w:r>
        <w:rPr>
          <w:rFonts w:hint="eastAsia" w:ascii="仿宋" w:hAnsi="黑体" w:eastAsia="仿宋"/>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三亚市残疾人联合会</w:t>
      </w:r>
      <w:r>
        <w:rPr>
          <w:rFonts w:hint="eastAsia" w:ascii="黑体" w:hAnsi="黑体" w:eastAsia="黑体" w:cs="Times New Roman"/>
          <w:sz w:val="32"/>
          <w:shd w:val="clear" w:color="auto" w:fill="FFFFFF"/>
        </w:rPr>
        <w:t>（部门）</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三亚市残疾人联合会（部门）</w:t>
      </w:r>
      <w:r>
        <w:rPr>
          <w:rFonts w:ascii="仿宋_GB2312" w:hAnsi="黑体" w:eastAsia="仿宋_GB2312" w:cs="仿宋_GB2312"/>
          <w:sz w:val="32"/>
          <w:szCs w:val="32"/>
        </w:rPr>
        <w:t>2020</w:t>
      </w:r>
      <w:r>
        <w:rPr>
          <w:rFonts w:hint="eastAsia" w:ascii="仿宋_GB2312" w:hAnsi="黑体" w:eastAsia="仿宋_GB2312"/>
          <w:sz w:val="32"/>
          <w:szCs w:val="32"/>
        </w:rPr>
        <w:t>年收入预算</w:t>
      </w:r>
      <w:r>
        <w:rPr>
          <w:rFonts w:ascii="仿宋" w:hAnsi="黑体" w:eastAsia="仿宋" w:cs="仿宋"/>
          <w:sz w:val="32"/>
          <w:szCs w:val="32"/>
        </w:rPr>
        <w:t>4480.46</w:t>
      </w:r>
      <w:r>
        <w:rPr>
          <w:rFonts w:hint="eastAsia" w:ascii="仿宋_GB2312" w:hAnsi="黑体" w:eastAsia="仿宋_GB2312"/>
          <w:sz w:val="32"/>
          <w:szCs w:val="32"/>
        </w:rPr>
        <w:t>万元，其中：上年结转</w:t>
      </w:r>
      <w:r>
        <w:rPr>
          <w:rFonts w:ascii="仿宋_GB2312" w:hAnsi="黑体" w:eastAsia="仿宋_GB2312" w:cs="仿宋_GB2312"/>
          <w:sz w:val="32"/>
          <w:szCs w:val="32"/>
        </w:rPr>
        <w:t>0.00</w:t>
      </w:r>
      <w:r>
        <w:rPr>
          <w:rFonts w:hint="eastAsia" w:ascii="仿宋_GB2312" w:hAnsi="黑体" w:eastAsia="仿宋_GB2312"/>
          <w:sz w:val="32"/>
          <w:szCs w:val="32"/>
        </w:rPr>
        <w:t>万元，占</w:t>
      </w:r>
      <w:r>
        <w:rPr>
          <w:rFonts w:ascii="仿宋_GB2312" w:hAnsi="黑体" w:eastAsia="仿宋_GB2312" w:cs="仿宋_GB2312"/>
          <w:sz w:val="32"/>
          <w:szCs w:val="32"/>
        </w:rPr>
        <w:t>0.00</w:t>
      </w:r>
      <w:r>
        <w:rPr>
          <w:rFonts w:ascii="仿宋_GB2312" w:hAnsi="黑体" w:eastAsia="仿宋_GB2312"/>
          <w:sz w:val="32"/>
          <w:szCs w:val="32"/>
        </w:rPr>
        <w:t>%</w:t>
      </w:r>
      <w:r>
        <w:rPr>
          <w:rFonts w:hint="eastAsia" w:ascii="仿宋_GB2312" w:hAnsi="黑体" w:eastAsia="仿宋_GB2312"/>
          <w:sz w:val="32"/>
          <w:szCs w:val="32"/>
        </w:rPr>
        <w:t>；经费拨款收入</w:t>
      </w:r>
      <w:r>
        <w:rPr>
          <w:rFonts w:ascii="仿宋_GB2312" w:hAnsi="黑体" w:eastAsia="仿宋_GB2312" w:cs="仿宋_GB2312"/>
          <w:sz w:val="32"/>
          <w:szCs w:val="32"/>
        </w:rPr>
        <w:t>4020.46</w:t>
      </w:r>
      <w:r>
        <w:rPr>
          <w:rFonts w:hint="eastAsia" w:ascii="仿宋_GB2312" w:hAnsi="黑体" w:eastAsia="仿宋_GB2312"/>
          <w:sz w:val="32"/>
          <w:szCs w:val="32"/>
        </w:rPr>
        <w:t>万元，占</w:t>
      </w:r>
      <w:r>
        <w:rPr>
          <w:rFonts w:ascii="仿宋_GB2312" w:hAnsi="黑体" w:eastAsia="仿宋_GB2312" w:cs="仿宋_GB2312"/>
          <w:sz w:val="32"/>
          <w:szCs w:val="32"/>
        </w:rPr>
        <w:t>89.73</w:t>
      </w:r>
      <w:r>
        <w:rPr>
          <w:rFonts w:ascii="仿宋_GB2312" w:hAnsi="黑体" w:eastAsia="仿宋_GB2312"/>
          <w:sz w:val="32"/>
          <w:szCs w:val="32"/>
        </w:rPr>
        <w:t>%</w:t>
      </w:r>
      <w:r>
        <w:rPr>
          <w:rFonts w:hint="eastAsia" w:ascii="仿宋_GB2312" w:hAnsi="黑体" w:eastAsia="仿宋_GB2312"/>
          <w:sz w:val="32"/>
          <w:szCs w:val="32"/>
        </w:rPr>
        <w:t>；政府性基金收入</w:t>
      </w:r>
      <w:r>
        <w:rPr>
          <w:rFonts w:ascii="仿宋_GB2312" w:hAnsi="黑体" w:eastAsia="仿宋_GB2312" w:cs="仿宋_GB2312"/>
          <w:sz w:val="32"/>
          <w:szCs w:val="32"/>
        </w:rPr>
        <w:t>460.00</w:t>
      </w:r>
      <w:r>
        <w:rPr>
          <w:rFonts w:hint="eastAsia" w:ascii="仿宋_GB2312" w:hAnsi="黑体" w:eastAsia="仿宋_GB2312"/>
          <w:sz w:val="32"/>
          <w:szCs w:val="32"/>
        </w:rPr>
        <w:t>万元，占</w:t>
      </w:r>
      <w:r>
        <w:rPr>
          <w:rFonts w:ascii="仿宋_GB2312" w:hAnsi="黑体" w:eastAsia="仿宋_GB2312" w:cs="仿宋_GB2312"/>
          <w:sz w:val="32"/>
          <w:szCs w:val="32"/>
        </w:rPr>
        <w:t>10.27</w:t>
      </w:r>
      <w:r>
        <w:rPr>
          <w:rFonts w:ascii="仿宋_GB2312" w:hAnsi="黑体" w:eastAsia="仿宋_GB2312"/>
          <w:sz w:val="32"/>
          <w:szCs w:val="32"/>
        </w:rPr>
        <w:t>%</w:t>
      </w:r>
      <w:r>
        <w:rPr>
          <w:rFonts w:hint="eastAsia" w:ascii="仿宋_GB2312" w:hAnsi="黑体" w:eastAsia="仿宋_GB2312"/>
          <w:sz w:val="32"/>
          <w:szCs w:val="32"/>
        </w:rPr>
        <w:t>；专项收入</w:t>
      </w:r>
      <w:r>
        <w:rPr>
          <w:rFonts w:ascii="仿宋_GB2312" w:hAnsi="黑体" w:eastAsia="仿宋_GB2312" w:cs="仿宋_GB2312"/>
          <w:sz w:val="32"/>
          <w:szCs w:val="32"/>
        </w:rPr>
        <w:t>0.00</w:t>
      </w:r>
      <w:r>
        <w:rPr>
          <w:rFonts w:hint="eastAsia" w:ascii="仿宋_GB2312" w:hAnsi="黑体" w:eastAsia="仿宋_GB2312"/>
          <w:sz w:val="32"/>
          <w:szCs w:val="32"/>
        </w:rPr>
        <w:t>万元，占</w:t>
      </w:r>
      <w:r>
        <w:rPr>
          <w:rFonts w:ascii="仿宋_GB2312" w:hAnsi="黑体" w:eastAsia="仿宋_GB2312" w:cs="仿宋_GB2312"/>
          <w:sz w:val="32"/>
          <w:szCs w:val="32"/>
        </w:rPr>
        <w:t>0.00</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361.09</w:t>
      </w:r>
      <w:r>
        <w:rPr>
          <w:rFonts w:hint="eastAsia" w:ascii="仿宋_GB2312" w:hAnsi="黑体" w:eastAsia="仿宋_GB2312"/>
          <w:sz w:val="32"/>
          <w:szCs w:val="32"/>
        </w:rPr>
        <w:t>万元，主要是项目经费需求减少。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三亚市残疾人联合会</w:t>
      </w:r>
      <w:r>
        <w:rPr>
          <w:rFonts w:hint="eastAsia" w:ascii="黑体" w:hAnsi="黑体" w:eastAsia="黑体" w:cs="Times New Roman"/>
          <w:sz w:val="32"/>
          <w:shd w:val="clear" w:color="auto" w:fill="FFFFFF"/>
        </w:rPr>
        <w:t>（部门）</w:t>
      </w:r>
      <w:r>
        <w:rPr>
          <w:rFonts w:ascii="黑体" w:hAnsi="黑体" w:eastAsia="黑体" w:cs="Times New Roman"/>
          <w:sz w:val="32"/>
          <w:shd w:val="clear" w:color="auto" w:fill="FFFFFF"/>
        </w:rPr>
        <w:t>2020</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三亚市残疾人联合会（部门）</w:t>
      </w:r>
      <w:r>
        <w:rPr>
          <w:rFonts w:ascii="仿宋_GB2312" w:hAnsi="黑体" w:eastAsia="仿宋_GB2312" w:cs="仿宋_GB2312"/>
          <w:sz w:val="32"/>
          <w:szCs w:val="32"/>
        </w:rPr>
        <w:t>2020</w:t>
      </w:r>
      <w:r>
        <w:rPr>
          <w:rFonts w:hint="eastAsia" w:ascii="仿宋_GB2312" w:hAnsi="黑体" w:eastAsia="仿宋_GB2312"/>
          <w:sz w:val="32"/>
          <w:szCs w:val="32"/>
        </w:rPr>
        <w:t>年支出预算</w:t>
      </w:r>
      <w:r>
        <w:rPr>
          <w:rFonts w:ascii="仿宋" w:hAnsi="黑体" w:eastAsia="仿宋" w:cs="仿宋"/>
          <w:sz w:val="32"/>
          <w:szCs w:val="32"/>
        </w:rPr>
        <w:t>4480.46</w:t>
      </w:r>
      <w:r>
        <w:rPr>
          <w:rFonts w:hint="eastAsia" w:ascii="仿宋_GB2312" w:hAnsi="黑体" w:eastAsia="仿宋_GB2312"/>
          <w:sz w:val="32"/>
          <w:szCs w:val="32"/>
        </w:rPr>
        <w:t>万元，其中：基本支出</w:t>
      </w:r>
      <w:r>
        <w:rPr>
          <w:rFonts w:ascii="仿宋_GB2312" w:hAnsi="黑体" w:eastAsia="仿宋_GB2312" w:cs="仿宋_GB2312"/>
          <w:sz w:val="32"/>
          <w:szCs w:val="32"/>
        </w:rPr>
        <w:t>759.15</w:t>
      </w:r>
      <w:r>
        <w:rPr>
          <w:rFonts w:hint="eastAsia" w:ascii="仿宋_GB2312" w:hAnsi="黑体" w:eastAsia="仿宋_GB2312"/>
          <w:sz w:val="32"/>
          <w:szCs w:val="32"/>
        </w:rPr>
        <w:t>万元，占</w:t>
      </w:r>
      <w:r>
        <w:rPr>
          <w:rFonts w:ascii="仿宋_GB2312" w:hAnsi="黑体" w:eastAsia="仿宋_GB2312" w:cs="仿宋_GB2312"/>
          <w:sz w:val="32"/>
          <w:szCs w:val="32"/>
        </w:rPr>
        <w:t>16.94</w:t>
      </w:r>
      <w:r>
        <w:rPr>
          <w:rFonts w:ascii="仿宋_GB2312" w:hAnsi="黑体" w:eastAsia="仿宋_GB2312"/>
          <w:sz w:val="32"/>
          <w:szCs w:val="32"/>
        </w:rPr>
        <w:t>%</w:t>
      </w:r>
      <w:r>
        <w:rPr>
          <w:rFonts w:hint="eastAsia" w:ascii="仿宋_GB2312" w:hAnsi="黑体" w:eastAsia="仿宋_GB2312"/>
          <w:sz w:val="32"/>
          <w:szCs w:val="32"/>
        </w:rPr>
        <w:t>；项目支出</w:t>
      </w:r>
      <w:r>
        <w:rPr>
          <w:rFonts w:ascii="仿宋_GB2312" w:hAnsi="黑体" w:eastAsia="仿宋_GB2312" w:cs="仿宋_GB2312"/>
          <w:sz w:val="32"/>
          <w:szCs w:val="32"/>
        </w:rPr>
        <w:t>3721.31</w:t>
      </w:r>
      <w:r>
        <w:rPr>
          <w:rFonts w:hint="eastAsia" w:ascii="仿宋_GB2312" w:hAnsi="黑体" w:eastAsia="仿宋_GB2312"/>
          <w:sz w:val="32"/>
          <w:szCs w:val="32"/>
        </w:rPr>
        <w:t>万元，占</w:t>
      </w:r>
      <w:r>
        <w:rPr>
          <w:rFonts w:ascii="仿宋_GB2312" w:hAnsi="黑体" w:eastAsia="仿宋_GB2312" w:cs="仿宋_GB2312"/>
          <w:sz w:val="32"/>
          <w:szCs w:val="32"/>
        </w:rPr>
        <w:t>83.06</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361.09</w:t>
      </w:r>
      <w:r>
        <w:rPr>
          <w:rFonts w:hint="eastAsia" w:ascii="仿宋_GB2312" w:hAnsi="黑体" w:eastAsia="仿宋_GB2312"/>
          <w:sz w:val="32"/>
          <w:szCs w:val="32"/>
        </w:rPr>
        <w:t>万元，主要是项目经费需求减少。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三亚市残疾人联合会（部门）本级、</w:t>
      </w:r>
      <w:r>
        <w:rPr>
          <w:rFonts w:hint="eastAsia" w:ascii="仿宋" w:hAnsi="黑体" w:eastAsia="仿宋" w:cs="仿宋"/>
          <w:sz w:val="32"/>
          <w:szCs w:val="32"/>
        </w:rPr>
        <w:t>三亚市残疾人就业服务中心</w:t>
      </w:r>
      <w:r>
        <w:rPr>
          <w:rFonts w:hint="eastAsia" w:ascii="仿宋_GB2312" w:hAnsi="黑体" w:eastAsia="仿宋_GB2312" w:cs="仿宋_GB2312"/>
          <w:sz w:val="32"/>
          <w:szCs w:val="32"/>
        </w:rPr>
        <w:t>的机关运行经费预算</w:t>
      </w:r>
      <w:r>
        <w:rPr>
          <w:rFonts w:ascii="仿宋_GB2312" w:hAnsi="黑体" w:eastAsia="仿宋_GB2312" w:cs="仿宋_GB2312"/>
          <w:sz w:val="32"/>
          <w:szCs w:val="32"/>
        </w:rPr>
        <w:t>48.36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三亚市残疾人联合会（部门）本级及下属各预算单位政府采购预算总额</w:t>
      </w:r>
      <w:r>
        <w:rPr>
          <w:rFonts w:ascii="仿宋_GB2312" w:hAnsi="黑体" w:eastAsia="仿宋_GB2312" w:cs="仿宋_GB2312"/>
          <w:sz w:val="32"/>
          <w:szCs w:val="32"/>
        </w:rPr>
        <w:t>1.50</w:t>
      </w:r>
      <w:r>
        <w:rPr>
          <w:rFonts w:hint="eastAsia" w:ascii="仿宋_GB2312" w:hAnsi="黑体" w:eastAsia="仿宋_GB2312"/>
          <w:sz w:val="32"/>
          <w:szCs w:val="32"/>
        </w:rPr>
        <w:t>万元，其中：政府采购货物预算</w:t>
      </w:r>
      <w:r>
        <w:rPr>
          <w:rFonts w:ascii="仿宋_GB2312" w:hAnsi="黑体" w:eastAsia="仿宋_GB2312" w:cs="仿宋_GB2312"/>
          <w:sz w:val="32"/>
          <w:szCs w:val="32"/>
        </w:rPr>
        <w:t>1.50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2019</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hAnsi="黑体" w:eastAsia="仿宋_GB2312" w:cs="仿宋_GB2312"/>
          <w:sz w:val="32"/>
          <w:szCs w:val="32"/>
        </w:rPr>
        <w:t>三亚市残疾人联合会（部门）本级及下属各预算单位共有车辆</w:t>
      </w:r>
      <w:r>
        <w:rPr>
          <w:rFonts w:ascii="仿宋_GB2312" w:hAnsi="黑体" w:eastAsia="仿宋_GB2312" w:cs="仿宋_GB2312"/>
          <w:sz w:val="32"/>
          <w:szCs w:val="32"/>
        </w:rPr>
        <w:t>2</w:t>
      </w:r>
      <w:r>
        <w:rPr>
          <w:rFonts w:hint="eastAsia" w:ascii="仿宋_GB2312" w:hAnsi="黑体" w:eastAsia="仿宋_GB2312" w:cs="仿宋_GB2312"/>
          <w:sz w:val="32"/>
          <w:szCs w:val="32"/>
        </w:rPr>
        <w:t>辆，其中，</w:t>
      </w:r>
      <w:r>
        <w:rPr>
          <w:rFonts w:hint="eastAsia" w:ascii="仿宋" w:hAnsi="黑体" w:eastAsia="仿宋" w:cs="仿宋"/>
          <w:sz w:val="32"/>
          <w:szCs w:val="32"/>
        </w:rPr>
        <w:t>特种专业技术用车</w:t>
      </w:r>
      <w:r>
        <w:rPr>
          <w:rFonts w:ascii="仿宋" w:hAnsi="黑体" w:eastAsia="仿宋" w:cs="仿宋"/>
          <w:sz w:val="32"/>
          <w:szCs w:val="32"/>
        </w:rPr>
        <w:t>1</w:t>
      </w:r>
      <w:r>
        <w:rPr>
          <w:rFonts w:hint="eastAsia" w:ascii="仿宋" w:hAnsi="黑体" w:eastAsia="仿宋" w:cs="仿宋"/>
          <w:sz w:val="32"/>
          <w:szCs w:val="32"/>
        </w:rPr>
        <w:t>辆、其他用车</w:t>
      </w:r>
      <w:r>
        <w:rPr>
          <w:rFonts w:ascii="仿宋" w:hAnsi="黑体" w:eastAsia="仿宋" w:cs="仿宋"/>
          <w:sz w:val="32"/>
          <w:szCs w:val="32"/>
        </w:rPr>
        <w:t>1</w:t>
      </w:r>
      <w:r>
        <w:rPr>
          <w:rFonts w:hint="eastAsia" w:ascii="仿宋" w:hAnsi="黑体" w:eastAsia="仿宋" w:cs="仿宋"/>
          <w:sz w:val="32"/>
          <w:szCs w:val="32"/>
        </w:rPr>
        <w:t>辆。</w:t>
      </w:r>
      <w:r>
        <w:rPr>
          <w:rFonts w:hint="eastAsia" w:ascii="仿宋_GB2312" w:hAnsi="黑体" w:eastAsia="仿宋_GB2312" w:cs="仿宋_GB2312"/>
          <w:sz w:val="32"/>
          <w:szCs w:val="32"/>
        </w:rPr>
        <w:t>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w:t>
      </w:r>
      <w:r>
        <w:rPr>
          <w:rFonts w:ascii="仿宋_GB2312" w:hAnsi="黑体" w:eastAsia="仿宋_GB2312" w:cs="仿宋_GB2312"/>
          <w:sz w:val="32"/>
          <w:szCs w:val="32"/>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三亚市残疾人联合会（部门）</w:t>
      </w:r>
      <w:r>
        <w:rPr>
          <w:rFonts w:ascii="仿宋_GB2312" w:hAnsi="黑体" w:eastAsia="仿宋_GB2312" w:cs="仿宋_GB2312"/>
          <w:sz w:val="32"/>
          <w:szCs w:val="32"/>
        </w:rPr>
        <w:t>6</w:t>
      </w:r>
      <w:r>
        <w:rPr>
          <w:rFonts w:hint="eastAsia" w:ascii="仿宋_GB2312" w:hAnsi="黑体" w:eastAsia="仿宋_GB2312" w:cs="仿宋_GB2312"/>
          <w:sz w:val="32"/>
          <w:szCs w:val="32"/>
        </w:rPr>
        <w:t>个项目实行绩效目标管理，涉及一般公共预算</w:t>
      </w:r>
      <w:r>
        <w:rPr>
          <w:rFonts w:ascii="仿宋_GB2312" w:hAnsi="黑体" w:eastAsia="仿宋_GB2312" w:cs="仿宋_GB2312"/>
          <w:sz w:val="32"/>
          <w:szCs w:val="32"/>
        </w:rPr>
        <w:t>3253.80</w:t>
      </w:r>
      <w:r>
        <w:rPr>
          <w:rFonts w:hint="eastAsia" w:ascii="仿宋_GB2312" w:hAnsi="黑体" w:eastAsia="仿宋_GB2312"/>
          <w:sz w:val="32"/>
          <w:szCs w:val="32"/>
        </w:rPr>
        <w:t>万元、政府性基金</w:t>
      </w:r>
      <w:r>
        <w:rPr>
          <w:rFonts w:ascii="仿宋_GB2312" w:hAnsi="黑体" w:eastAsia="仿宋_GB2312" w:cs="仿宋_GB2312"/>
          <w:sz w:val="32"/>
          <w:szCs w:val="32"/>
        </w:rPr>
        <w:t>460.00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 w:eastAsia="仿宋" w:cs="宋体"/>
          <w:bCs/>
          <w:color w:val="000000"/>
          <w:kern w:val="0"/>
          <w:sz w:val="32"/>
          <w:szCs w:val="32"/>
          <w:lang w:val="zh-CN"/>
        </w:rPr>
      </w:pPr>
      <w:r>
        <w:rPr>
          <w:rFonts w:hint="eastAsia" w:ascii="仿宋" w:hAnsi="宋体" w:eastAsia="仿宋" w:cs="宋体"/>
          <w:color w:val="000000"/>
          <w:kern w:val="0"/>
          <w:sz w:val="32"/>
          <w:szCs w:val="32"/>
        </w:rPr>
        <w:t>一、一般公共预算收入：</w:t>
      </w:r>
      <w:r>
        <w:rPr>
          <w:rFonts w:hint="eastAsia" w:ascii="仿宋" w:eastAsia="仿宋"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 w:hAnsi="宋体" w:eastAsia="仿宋" w:cs="宋体"/>
          <w:color w:val="000000"/>
          <w:kern w:val="0"/>
          <w:sz w:val="32"/>
          <w:szCs w:val="32"/>
        </w:rPr>
      </w:pPr>
      <w:r>
        <w:rPr>
          <w:rFonts w:hint="eastAsia" w:ascii="仿宋" w:hAnsi="宋体" w:eastAsia="仿宋" w:cs="宋体"/>
          <w:color w:val="000000"/>
          <w:kern w:val="0"/>
          <w:sz w:val="32"/>
          <w:szCs w:val="32"/>
        </w:rPr>
        <w:t>二、政府性基金收入：</w:t>
      </w:r>
      <w:r>
        <w:rPr>
          <w:rFonts w:hint="eastAsia" w:ascii="仿宋" w:eastAsia="仿宋"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 w:hAnsi="宋体" w:eastAsia="仿宋" w:cs="宋体"/>
          <w:color w:val="000000"/>
          <w:kern w:val="0"/>
          <w:sz w:val="32"/>
          <w:szCs w:val="32"/>
        </w:rPr>
      </w:pPr>
      <w:r>
        <w:rPr>
          <w:rFonts w:hint="eastAsia" w:ascii="仿宋" w:hAnsi="宋体" w:eastAsia="仿宋" w:cs="宋体"/>
          <w:color w:val="000000"/>
          <w:kern w:val="0"/>
          <w:sz w:val="32"/>
          <w:szCs w:val="32"/>
        </w:rPr>
        <w:t>三、其他财政资金收入：</w:t>
      </w:r>
      <w:r>
        <w:rPr>
          <w:rFonts w:hint="eastAsia" w:ascii="仿宋" w:eastAsia="仿宋"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 w:hAnsi="宋体" w:eastAsia="仿宋" w:cs="宋体"/>
          <w:color w:val="000000"/>
          <w:kern w:val="0"/>
          <w:sz w:val="32"/>
          <w:szCs w:val="32"/>
        </w:rPr>
      </w:pPr>
      <w:r>
        <w:rPr>
          <w:rFonts w:hint="eastAsia" w:ascii="仿宋" w:hAnsi="宋体" w:eastAsia="仿宋" w:cs="宋体"/>
          <w:color w:val="000000"/>
          <w:kern w:val="0"/>
          <w:sz w:val="32"/>
          <w:szCs w:val="32"/>
        </w:rPr>
        <w:t>四、收回存量资金收入：</w:t>
      </w:r>
      <w:r>
        <w:rPr>
          <w:rFonts w:hint="eastAsia" w:ascii="仿宋" w:eastAsia="仿宋"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 w:hAnsi="宋体" w:eastAsia="仿宋" w:cs="宋体"/>
          <w:color w:val="000000"/>
          <w:kern w:val="0"/>
          <w:sz w:val="32"/>
          <w:szCs w:val="32"/>
          <w:lang w:val="zh-CN"/>
        </w:rPr>
        <w:t>。</w:t>
      </w:r>
    </w:p>
    <w:p>
      <w:pPr>
        <w:ind w:firstLine="640" w:firstLineChars="200"/>
        <w:jc w:val="left"/>
        <w:rPr>
          <w:rFonts w:ascii="仿宋" w:hAnsi="宋体" w:eastAsia="仿宋" w:cs="宋体"/>
          <w:color w:val="000000"/>
          <w:kern w:val="0"/>
          <w:sz w:val="32"/>
          <w:szCs w:val="32"/>
        </w:rPr>
      </w:pPr>
      <w:r>
        <w:rPr>
          <w:rFonts w:hint="eastAsia" w:ascii="仿宋" w:hAnsi="宋体" w:eastAsia="仿宋" w:cs="宋体"/>
          <w:color w:val="000000"/>
          <w:kern w:val="0"/>
          <w:sz w:val="32"/>
          <w:szCs w:val="32"/>
        </w:rPr>
        <w:t>五、事业收入：</w:t>
      </w:r>
      <w:r>
        <w:rPr>
          <w:rFonts w:hint="eastAsia" w:ascii="仿宋" w:eastAsia="仿宋" w:cs="宋体"/>
          <w:bCs/>
          <w:color w:val="000000"/>
          <w:kern w:val="0"/>
          <w:sz w:val="32"/>
          <w:szCs w:val="32"/>
          <w:lang w:val="zh-CN"/>
        </w:rPr>
        <w:t>指用于反映事业单位开展专业业务活动及辅助活动所取得的收入。</w:t>
      </w:r>
    </w:p>
    <w:p>
      <w:pPr>
        <w:ind w:firstLine="640" w:firstLineChars="200"/>
        <w:jc w:val="left"/>
        <w:rPr>
          <w:rFonts w:ascii="仿宋" w:hAnsi="宋体" w:eastAsia="仿宋" w:cs="宋体"/>
          <w:color w:val="000000"/>
          <w:kern w:val="0"/>
          <w:sz w:val="32"/>
          <w:szCs w:val="32"/>
        </w:rPr>
      </w:pPr>
      <w:r>
        <w:rPr>
          <w:rFonts w:hint="eastAsia" w:ascii="仿宋" w:hAnsi="宋体" w:eastAsia="仿宋" w:cs="宋体"/>
          <w:color w:val="000000"/>
          <w:kern w:val="0"/>
          <w:sz w:val="32"/>
          <w:szCs w:val="32"/>
        </w:rPr>
        <w:t>六、</w:t>
      </w:r>
      <w:r>
        <w:rPr>
          <w:rFonts w:hint="eastAsia" w:ascii="仿宋" w:eastAsia="仿宋"/>
          <w:sz w:val="32"/>
          <w:szCs w:val="32"/>
        </w:rPr>
        <w:t>事业单位经营收入</w:t>
      </w:r>
      <w:r>
        <w:rPr>
          <w:rFonts w:hint="eastAsia" w:ascii="仿宋" w:hAnsi="宋体" w:eastAsia="仿宋" w:cs="宋体"/>
          <w:color w:val="000000"/>
          <w:kern w:val="0"/>
          <w:sz w:val="32"/>
          <w:szCs w:val="32"/>
        </w:rPr>
        <w:t>：</w:t>
      </w:r>
      <w:r>
        <w:rPr>
          <w:rFonts w:hint="eastAsia" w:ascii="仿宋" w:eastAsia="仿宋"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 w:hAnsi="宋体" w:eastAsia="仿宋" w:cs="宋体"/>
          <w:color w:val="000000"/>
          <w:kern w:val="0"/>
          <w:sz w:val="32"/>
          <w:szCs w:val="32"/>
        </w:rPr>
      </w:pPr>
      <w:r>
        <w:rPr>
          <w:rFonts w:hint="eastAsia" w:ascii="仿宋" w:hAnsi="宋体" w:eastAsia="仿宋" w:cs="宋体"/>
          <w:color w:val="000000"/>
          <w:kern w:val="0"/>
          <w:sz w:val="32"/>
          <w:szCs w:val="32"/>
        </w:rPr>
        <w:t>七、其他收入：</w:t>
      </w:r>
      <w:r>
        <w:rPr>
          <w:rFonts w:hint="eastAsia" w:ascii="仿宋" w:eastAsia="仿宋"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 w:eastAsia="仿宋" w:cs="宋体"/>
          <w:bCs/>
          <w:color w:val="000000"/>
          <w:kern w:val="0"/>
          <w:sz w:val="32"/>
          <w:szCs w:val="32"/>
          <w:lang w:val="zh-CN"/>
        </w:rPr>
      </w:pPr>
      <w:r>
        <w:rPr>
          <w:rFonts w:hint="eastAsia" w:ascii="仿宋" w:hAnsi="宋体" w:eastAsia="仿宋" w:cs="宋体"/>
          <w:color w:val="000000"/>
          <w:kern w:val="0"/>
          <w:sz w:val="32"/>
          <w:szCs w:val="32"/>
        </w:rPr>
        <w:t>八、</w:t>
      </w:r>
      <w:r>
        <w:rPr>
          <w:rFonts w:hint="eastAsia" w:ascii="仿宋" w:eastAsia="仿宋"/>
          <w:sz w:val="32"/>
          <w:szCs w:val="32"/>
        </w:rPr>
        <w:t>用事业基金弥补收支差额</w:t>
      </w:r>
      <w:r>
        <w:rPr>
          <w:rFonts w:hint="eastAsia" w:ascii="仿宋" w:hAnsi="宋体" w:eastAsia="仿宋" w:cs="宋体"/>
          <w:color w:val="000000"/>
          <w:kern w:val="0"/>
          <w:sz w:val="32"/>
          <w:szCs w:val="32"/>
        </w:rPr>
        <w:t>：</w:t>
      </w:r>
      <w:r>
        <w:rPr>
          <w:rFonts w:hint="eastAsia" w:ascii="仿宋" w:eastAsia="仿宋"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 w:eastAsia="仿宋" w:cs="宋体"/>
          <w:bCs/>
          <w:color w:val="000000"/>
          <w:kern w:val="0"/>
          <w:sz w:val="32"/>
          <w:szCs w:val="32"/>
          <w:lang w:val="zh-CN"/>
        </w:rPr>
      </w:pPr>
      <w:r>
        <w:rPr>
          <w:rFonts w:hint="eastAsia" w:ascii="仿宋" w:hAnsi="宋体" w:eastAsia="仿宋" w:cs="宋体"/>
          <w:color w:val="000000"/>
          <w:kern w:val="0"/>
          <w:sz w:val="32"/>
          <w:szCs w:val="32"/>
        </w:rPr>
        <w:t>九、</w:t>
      </w:r>
      <w:r>
        <w:rPr>
          <w:rFonts w:hint="eastAsia" w:ascii="仿宋" w:eastAsia="仿宋"/>
          <w:sz w:val="32"/>
          <w:szCs w:val="32"/>
        </w:rPr>
        <w:t>上年结转结余收入</w:t>
      </w:r>
      <w:r>
        <w:rPr>
          <w:rFonts w:hint="eastAsia" w:ascii="仿宋" w:hAnsi="宋体" w:eastAsia="仿宋" w:cs="宋体"/>
          <w:color w:val="000000"/>
          <w:kern w:val="0"/>
          <w:sz w:val="32"/>
          <w:szCs w:val="32"/>
        </w:rPr>
        <w:t>：</w:t>
      </w:r>
      <w:r>
        <w:rPr>
          <w:rFonts w:hint="eastAsia" w:ascii="仿宋" w:eastAsia="仿宋" w:cs="宋体"/>
          <w:bCs/>
          <w:color w:val="000000"/>
          <w:kern w:val="0"/>
          <w:sz w:val="32"/>
          <w:szCs w:val="32"/>
          <w:lang w:val="zh-CN"/>
        </w:rPr>
        <w:t>指用于反映以前年度尚未完成、结转到本年仍按规定用途继续使用的资金等。</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十、社会保障和就业（类）行政事业单位离退休（款）机关事业单位基本养老保险缴费支出（项）：指用于行政事业单位养老保险缴费</w:t>
      </w:r>
      <w:r>
        <w:rPr>
          <w:rFonts w:hint="eastAsia" w:ascii="仿宋_GB2312" w:hAnsi="黑体" w:eastAsia="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十一、社会保障和就业（类）行政事业单位离退休（款）机关事业单位职业年金缴费支出（项）：指实施养老保险制度后，按规定由单位缴纳的职业年金支出。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十二、</w:t>
      </w:r>
      <w:r>
        <w:rPr>
          <w:rFonts w:hint="eastAsia" w:ascii="仿宋_GB2312" w:hAnsi="黑体" w:eastAsia="仿宋_GB2312" w:cs="仿宋_GB2312"/>
          <w:sz w:val="32"/>
          <w:szCs w:val="32"/>
        </w:rPr>
        <w:t>社会保障和就业（类）残疾人事业（款）行政运行（项）：</w:t>
      </w:r>
      <w:r>
        <w:rPr>
          <w:rFonts w:hint="eastAsia" w:ascii="仿宋_GB2312" w:hAnsi="宋体" w:eastAsia="仿宋_GB2312" w:cs="宋体"/>
          <w:kern w:val="0"/>
          <w:sz w:val="32"/>
          <w:szCs w:val="30"/>
        </w:rPr>
        <w:t>指用于保障机构正常运行、开展日常工作的基本支出</w:t>
      </w:r>
      <w:r>
        <w:rPr>
          <w:rFonts w:hint="eastAsia" w:ascii="仿宋_GB2312" w:hAnsi="黑体" w:eastAsia="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十三、</w:t>
      </w:r>
      <w:r>
        <w:rPr>
          <w:rFonts w:hint="eastAsia" w:ascii="仿宋_GB2312" w:hAnsi="黑体" w:eastAsia="仿宋_GB2312" w:cs="仿宋_GB2312"/>
          <w:sz w:val="32"/>
          <w:szCs w:val="32"/>
        </w:rPr>
        <w:t>社会保障和就业（类）残疾人事业（款）一般行政管理事务（项）：</w:t>
      </w:r>
      <w:r>
        <w:rPr>
          <w:rFonts w:hint="eastAsia" w:ascii="仿宋_GB2312" w:hAnsi="宋体" w:eastAsia="仿宋_GB2312" w:cs="宋体"/>
          <w:kern w:val="0"/>
          <w:sz w:val="32"/>
          <w:szCs w:val="30"/>
        </w:rPr>
        <w:t>指用于办公费、印刷费等未单独设置项级科目的项目支出</w:t>
      </w:r>
      <w:r>
        <w:rPr>
          <w:rFonts w:hint="eastAsia" w:ascii="仿宋_GB2312" w:hAnsi="黑体" w:eastAsia="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十四、</w:t>
      </w:r>
      <w:r>
        <w:rPr>
          <w:rFonts w:hint="eastAsia" w:ascii="仿宋_GB2312" w:hAnsi="黑体" w:eastAsia="仿宋_GB2312" w:cs="仿宋_GB2312"/>
          <w:sz w:val="32"/>
          <w:szCs w:val="32"/>
        </w:rPr>
        <w:t>社会保障和就业（类）残疾人事业（款）残疾人康复（项）：指用于残疾人康复工作的项目支出。</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十五、</w:t>
      </w:r>
      <w:r>
        <w:rPr>
          <w:rFonts w:hint="eastAsia" w:ascii="仿宋_GB2312" w:hAnsi="黑体" w:eastAsia="仿宋_GB2312" w:cs="仿宋_GB2312"/>
          <w:sz w:val="32"/>
          <w:szCs w:val="32"/>
        </w:rPr>
        <w:t>社会保障和就业（类）残疾人事业（款）残疾人体育（项）：指用于残疾人文化、体育等工作的项目支出</w:t>
      </w:r>
      <w:r>
        <w:rPr>
          <w:rFonts w:hint="eastAsia" w:ascii="仿宋_GB2312" w:hAnsi="黑体" w:eastAsia="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十六、</w:t>
      </w:r>
      <w:r>
        <w:rPr>
          <w:rFonts w:hint="eastAsia" w:ascii="仿宋_GB2312" w:hAnsi="黑体" w:eastAsia="仿宋_GB2312" w:cs="仿宋_GB2312"/>
          <w:sz w:val="32"/>
          <w:szCs w:val="32"/>
        </w:rPr>
        <w:t>社会保障和就业（类）残疾人事业（款）其他残疾人事业支出（项）：</w:t>
      </w:r>
      <w:r>
        <w:rPr>
          <w:rFonts w:hint="eastAsia" w:ascii="仿宋_GB2312" w:hAnsi="宋体" w:eastAsia="仿宋_GB2312" w:cs="宋体"/>
          <w:kern w:val="0"/>
          <w:sz w:val="32"/>
          <w:szCs w:val="30"/>
        </w:rPr>
        <w:t>指用于智力精神和重度残疾人托养、手语培训和设备、康复人才培训等工作未单独设置项级科目的项目支出</w:t>
      </w:r>
      <w:r>
        <w:rPr>
          <w:rFonts w:hint="eastAsia" w:ascii="仿宋_GB2312" w:hAnsi="黑体" w:eastAsia="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十七、卫生健康</w:t>
      </w:r>
      <w:r>
        <w:rPr>
          <w:rFonts w:hint="eastAsia" w:ascii="仿宋_GB2312" w:hAnsi="黑体" w:eastAsia="仿宋_GB2312" w:cs="仿宋_GB2312"/>
          <w:sz w:val="32"/>
          <w:szCs w:val="32"/>
        </w:rPr>
        <w:t>（类）行政事业单位医疗（款）行政单位医疗（项）：指用于行政事业单位基本医疗保险支出</w:t>
      </w:r>
      <w:r>
        <w:rPr>
          <w:rFonts w:hint="eastAsia" w:ascii="仿宋_GB2312" w:hAnsi="黑体" w:eastAsia="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十八、卫生健康</w:t>
      </w:r>
      <w:r>
        <w:rPr>
          <w:rFonts w:hint="eastAsia" w:ascii="仿宋_GB2312" w:hAnsi="黑体" w:eastAsia="仿宋_GB2312" w:cs="仿宋_GB2312"/>
          <w:sz w:val="32"/>
          <w:szCs w:val="32"/>
        </w:rPr>
        <w:t>（类）行政事业单位医疗（款）公务员医疗补助（项）：指机关及参公管理事业单位集中缴纳公务员医疗补助支出。</w:t>
      </w:r>
    </w:p>
    <w:p>
      <w:pPr>
        <w:widowControl/>
        <w:spacing w:line="560" w:lineRule="exact"/>
        <w:ind w:firstLine="640" w:firstLineChars="200"/>
        <w:rPr>
          <w:rFonts w:ascii="仿宋_GB2312" w:hAnsi="黑体" w:eastAsia="仿宋_GB2312" w:cs="仿宋_GB2312"/>
          <w:sz w:val="32"/>
          <w:szCs w:val="32"/>
        </w:rPr>
      </w:pPr>
      <w:r>
        <w:rPr>
          <w:rFonts w:hint="eastAsia" w:ascii="仿宋_GB2312" w:hAnsi="黑体" w:eastAsia="仿宋_GB2312"/>
          <w:sz w:val="32"/>
          <w:szCs w:val="32"/>
        </w:rPr>
        <w:t>十九、</w:t>
      </w:r>
      <w:r>
        <w:rPr>
          <w:rFonts w:hint="eastAsia" w:ascii="仿宋_GB2312" w:hAnsi="黑体" w:eastAsia="仿宋_GB2312" w:cs="仿宋_GB2312"/>
          <w:sz w:val="32"/>
          <w:szCs w:val="32"/>
        </w:rPr>
        <w:t>住房保障（类）住房改革（款）住房公积金（项）：指部门按规定比例为职工缴纳的住房公积金支出。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二十、基本支出：指行政事业单位用于为保障其机构正常运转、完成日常工作任务而发生的人员支出和公用支出。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二十一、项目支出：指在基本支出之外为完成特定的行政工作任务或事业发展目标所发生的支出。</w:t>
      </w:r>
    </w:p>
    <w:p>
      <w:pPr>
        <w:ind w:firstLine="640" w:firstLineChars="200"/>
        <w:jc w:val="left"/>
        <w:rPr>
          <w:rFonts w:ascii="仿宋_GB2312" w:hAnsi="宋体" w:eastAsia="仿宋_GB2312" w:cs="宋体"/>
          <w:kern w:val="0"/>
          <w:sz w:val="32"/>
          <w:szCs w:val="30"/>
        </w:rPr>
      </w:pPr>
      <w:r>
        <w:rPr>
          <w:rFonts w:hint="eastAsia" w:ascii="仿宋_GB2312" w:hAnsi="黑体" w:eastAsia="仿宋_GB2312" w:cs="仿宋_GB2312"/>
          <w:sz w:val="32"/>
          <w:szCs w:val="32"/>
        </w:rPr>
        <w:t>二十二</w:t>
      </w:r>
      <w:r>
        <w:rPr>
          <w:rFonts w:hint="eastAsia" w:ascii="仿宋_GB2312" w:hAnsi="宋体" w:eastAsia="仿宋_GB2312" w:cs="宋体"/>
          <w:kern w:val="0"/>
          <w:sz w:val="32"/>
          <w:szCs w:val="30"/>
        </w:rPr>
        <w:t>、“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rPr>
          <w:rFonts w:ascii="仿宋_GB2312" w:hAnsi="黑体" w:eastAsia="仿宋_GB2312" w:cs="仿宋_GB2312"/>
          <w:sz w:val="32"/>
          <w:szCs w:val="32"/>
        </w:rPr>
      </w:pPr>
      <w:r>
        <w:rPr>
          <w:rFonts w:hint="eastAsia" w:ascii="仿宋_GB2312" w:hAnsi="宋体" w:eastAsia="仿宋_GB2312" w:cs="宋体"/>
          <w:kern w:val="0"/>
          <w:sz w:val="32"/>
          <w:szCs w:val="30"/>
        </w:rPr>
        <w:t>二十三、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60ADA38A"/>
    <w:multiLevelType w:val="singleLevel"/>
    <w:tmpl w:val="60ADA38A"/>
    <w:lvl w:ilvl="0" w:tentative="0">
      <w:start w:val="1"/>
      <w:numFmt w:val="decimal"/>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86B6E"/>
    <w:rsid w:val="000715AE"/>
    <w:rsid w:val="0008423A"/>
    <w:rsid w:val="00104B19"/>
    <w:rsid w:val="00192EF6"/>
    <w:rsid w:val="001C3CE8"/>
    <w:rsid w:val="00254C45"/>
    <w:rsid w:val="002F25F9"/>
    <w:rsid w:val="00350AF7"/>
    <w:rsid w:val="003931A4"/>
    <w:rsid w:val="00451E1A"/>
    <w:rsid w:val="00454247"/>
    <w:rsid w:val="00460A3F"/>
    <w:rsid w:val="004C245D"/>
    <w:rsid w:val="00557C2C"/>
    <w:rsid w:val="00593387"/>
    <w:rsid w:val="006963E6"/>
    <w:rsid w:val="00700A45"/>
    <w:rsid w:val="00727D9A"/>
    <w:rsid w:val="00745244"/>
    <w:rsid w:val="00760A6A"/>
    <w:rsid w:val="007C3441"/>
    <w:rsid w:val="0083763C"/>
    <w:rsid w:val="00840C37"/>
    <w:rsid w:val="0084218C"/>
    <w:rsid w:val="00883646"/>
    <w:rsid w:val="00886B6E"/>
    <w:rsid w:val="009232D0"/>
    <w:rsid w:val="00A81CB2"/>
    <w:rsid w:val="00AB5A9C"/>
    <w:rsid w:val="00AB681E"/>
    <w:rsid w:val="00AE005F"/>
    <w:rsid w:val="00AF2AFF"/>
    <w:rsid w:val="00B3223F"/>
    <w:rsid w:val="00B619A6"/>
    <w:rsid w:val="00B761C4"/>
    <w:rsid w:val="00BC5D58"/>
    <w:rsid w:val="00C64B7B"/>
    <w:rsid w:val="00D12142"/>
    <w:rsid w:val="00D35DAA"/>
    <w:rsid w:val="00ED2B06"/>
    <w:rsid w:val="00F03ED5"/>
    <w:rsid w:val="00F32D4D"/>
    <w:rsid w:val="00F65624"/>
    <w:rsid w:val="00F738DE"/>
    <w:rsid w:val="511034A1"/>
    <w:rsid w:val="5543389A"/>
    <w:rsid w:val="C7FF3759"/>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nhideWhenUsed="0" w:uiPriority="0" w:semiHidden="0" w:name="Table Web 2" w:locked="1"/>
    <w:lsdException w:unhideWhenUsed="0" w:uiPriority="0" w:semiHidden="0" w:name="Table Web 3" w:locked="1"/>
    <w:lsdException w:uiPriority="0"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3">
    <w:name w:val="header"/>
    <w:basedOn w:val="1"/>
    <w:link w:val="9"/>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customStyle="1" w:styleId="6">
    <w:name w:val="列表段落1"/>
    <w:basedOn w:val="1"/>
    <w:qFormat/>
    <w:uiPriority w:val="99"/>
    <w:pPr>
      <w:ind w:firstLine="420" w:firstLineChars="200"/>
    </w:pPr>
  </w:style>
  <w:style w:type="paragraph" w:customStyle="1" w:styleId="7">
    <w:name w:val="正文1 Char Char Char"/>
    <w:basedOn w:val="1"/>
    <w:qFormat/>
    <w:uiPriority w:val="99"/>
    <w:pPr>
      <w:spacing w:line="360" w:lineRule="auto"/>
      <w:ind w:firstLine="200" w:firstLineChars="200"/>
    </w:pPr>
    <w:rPr>
      <w:rFonts w:ascii="Times New Roman" w:hAnsi="Times New Roman" w:cs="Times New Roman"/>
      <w:szCs w:val="24"/>
    </w:rPr>
  </w:style>
  <w:style w:type="character" w:customStyle="1" w:styleId="8">
    <w:name w:val="页脚 字符"/>
    <w:link w:val="2"/>
    <w:semiHidden/>
    <w:qFormat/>
    <w:locked/>
    <w:uiPriority w:val="99"/>
    <w:rPr>
      <w:sz w:val="18"/>
    </w:rPr>
  </w:style>
  <w:style w:type="character" w:customStyle="1" w:styleId="9">
    <w:name w:val="页眉 字符"/>
    <w:link w:val="3"/>
    <w:semiHidden/>
    <w:qFormat/>
    <w:locked/>
    <w:uiPriority w:val="99"/>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877</Words>
  <Characters>5003</Characters>
  <Lines>41</Lines>
  <Paragraphs>11</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user</cp:lastModifiedBy>
  <dcterms:modified xsi:type="dcterms:W3CDTF">2024-11-25T09:00:15Z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