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after="581" w:afterLines="10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三亚市火化区划定范围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按照“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稳妥有序、分类处置、分步实施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”的原则，并结合各区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意见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，拟将吉阳区1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个社区、天涯区1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个社区、崖州区1个社区、海棠区1个社区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,共计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23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个社区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先行纳入火葬区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范围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。具体分别为：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b/>
          <w:bCs/>
          <w:spacing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吉阳区（1</w:t>
      </w:r>
      <w:r>
        <w:rPr>
          <w:rFonts w:hint="eastAsia" w:ascii="仿宋_GB2312" w:hAnsi="仿宋_GB2312" w:cs="仿宋_GB2312"/>
          <w:b/>
          <w:bCs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个社区）：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大东海社区、春光社区、卓达社区、丹州社区、南新社区、迎新社区、商品街社区、港门村社区、新港社区、海澜社区。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b/>
          <w:bCs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天涯区（1</w:t>
      </w:r>
      <w:r>
        <w:rPr>
          <w:rFonts w:hint="eastAsia" w:ascii="仿宋_GB2312" w:hAnsi="仿宋_GB2312" w:cs="仿宋_GB2312"/>
          <w:b/>
          <w:bCs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个社区）：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岭北社区、三亚湾社区、场站社区、榆港社区、建设街社区、朝阳社区、机场路社区、友谊路社区、春园社区、鸭仔塘社区、育春路社区。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b/>
          <w:bCs/>
          <w:spacing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崖州区（1个社区）：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深海科技城社区。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b/>
          <w:bCs/>
          <w:spacing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海棠区（1个社区）：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林旺社区。</w:t>
      </w:r>
    </w:p>
    <w:p/>
    <w:sectPr>
      <w:pgSz w:w="11906" w:h="16838"/>
      <w:pgMar w:top="2098" w:right="1474" w:bottom="1984" w:left="1587" w:header="851" w:footer="1417" w:gutter="0"/>
      <w:paperSrc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 w:val="1"/>
  <w:bordersDoNotSurroundFooter w:val="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E6BC5"/>
    <w:rsid w:val="1FFFF499"/>
    <w:rsid w:val="3DFE6BC5"/>
    <w:rsid w:val="41FE872B"/>
    <w:rsid w:val="5786A0A1"/>
    <w:rsid w:val="66C32072"/>
    <w:rsid w:val="6FFE4E5D"/>
    <w:rsid w:val="6FFF5D39"/>
    <w:rsid w:val="BF5FCBA1"/>
    <w:rsid w:val="DF3F59B7"/>
    <w:rsid w:val="DF7FFB9F"/>
    <w:rsid w:val="E1CF7D23"/>
    <w:rsid w:val="FBAF4C5C"/>
    <w:rsid w:val="FF37CD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2025-05-22T03:04:00Z</dcterms:created>
  <dc:creator>user</dc:creator>
  <cp:lastModifiedBy>Administrator</cp:lastModifiedBy>
  <cp:lastPrinted>2025-05-30T18:15:48Z</cp:lastPrinted>
  <dcterms:modified xsi:type="dcterms:W3CDTF">2025-07-03T02:38:41Z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B7363EFB4ED680E346102B68B0C44474</vt:lpwstr>
  </property>
</Properties>
</file>